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eastAsia="宋体" w:cs="Times New Roman"/>
          <w:b/>
          <w:bCs/>
          <w:color w:val="auto"/>
          <w:sz w:val="32"/>
          <w:szCs w:val="32"/>
          <w:highlight w:val="none"/>
          <w:u w:val="single"/>
          <w:lang w:val="en-US" w:eastAsia="zh-CN"/>
        </w:rPr>
        <w:t>合肥市包河工人文化宫</w:t>
      </w:r>
      <w:r>
        <w:rPr>
          <w:rFonts w:hint="eastAsia" w:ascii="Times New Roman" w:hAnsi="Times New Roman" w:cs="Times New Roman"/>
          <w:b/>
          <w:bCs/>
          <w:color w:val="auto"/>
          <w:sz w:val="32"/>
          <w:szCs w:val="32"/>
          <w:highlight w:val="none"/>
          <w:u w:val="single"/>
          <w:lang w:val="en-US" w:eastAsia="zh-CN"/>
        </w:rPr>
        <w:t>职工书屋设施设备</w:t>
      </w:r>
      <w:r>
        <w:rPr>
          <w:rFonts w:hint="default" w:ascii="Times New Roman" w:hAnsi="Times New Roman" w:eastAsia="宋体" w:cs="Times New Roman"/>
          <w:b/>
          <w:bCs/>
          <w:color w:val="auto"/>
          <w:sz w:val="32"/>
          <w:szCs w:val="32"/>
          <w:highlight w:val="none"/>
          <w:u w:val="single"/>
          <w:lang w:val="en-US" w:eastAsia="zh-CN"/>
        </w:rPr>
        <w:t>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eastAsia="宋体" w:cs="Times New Roman"/>
          <w:b/>
          <w:color w:val="auto"/>
          <w:spacing w:val="20"/>
          <w:kern w:val="0"/>
          <w:sz w:val="32"/>
          <w:szCs w:val="32"/>
          <w:highlight w:val="none"/>
          <w:u w:val="single"/>
          <w:lang w:val="en-US" w:eastAsia="zh-CN"/>
        </w:rPr>
        <w:t>BHSG-ZTB-2024-0</w:t>
      </w:r>
      <w:r>
        <w:rPr>
          <w:rFonts w:hint="eastAsia" w:ascii="Times New Roman" w:hAnsi="Times New Roman" w:cs="Times New Roman"/>
          <w:b/>
          <w:color w:val="auto"/>
          <w:spacing w:val="20"/>
          <w:kern w:val="0"/>
          <w:sz w:val="32"/>
          <w:szCs w:val="32"/>
          <w:highlight w:val="none"/>
          <w:u w:val="single"/>
          <w:lang w:val="en-US" w:eastAsia="zh-CN"/>
        </w:rPr>
        <w:t>5</w:t>
      </w:r>
      <w:r>
        <w:rPr>
          <w:rFonts w:hint="eastAsia" w:ascii="Times New Roman" w:hAnsi="Times New Roman" w:eastAsia="宋体" w:cs="Times New Roman"/>
          <w:b/>
          <w:color w:val="auto"/>
          <w:spacing w:val="20"/>
          <w:kern w:val="0"/>
          <w:sz w:val="32"/>
          <w:szCs w:val="32"/>
          <w:highlight w:val="none"/>
          <w:u w:val="single"/>
          <w:lang w:val="en-US" w:eastAsia="zh-CN"/>
        </w:rPr>
        <w:t xml:space="preserve"> </w:t>
      </w:r>
      <w:r>
        <w:rPr>
          <w:rFonts w:hint="default" w:ascii="Times New Roman" w:hAnsi="Times New Roman"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default"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u w:val="single"/>
          <w:lang w:val="en-US" w:eastAsia="zh-CN"/>
        </w:rPr>
        <w:t>9</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458D3521">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5722DE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80"/>
      <w:bookmarkStart w:id="4" w:name="_Toc35393791"/>
      <w:bookmarkStart w:id="5" w:name="_Toc28359003"/>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u w:val="single"/>
          <w:lang w:val="en-US" w:eastAsia="zh-CN"/>
        </w:rPr>
        <w:t>合肥市包河工人文化宫</w:t>
      </w:r>
      <w:r>
        <w:rPr>
          <w:rFonts w:hint="eastAsia" w:ascii="Times New Roman" w:hAnsi="Times New Roman" w:cs="Times New Roman"/>
          <w:color w:val="auto"/>
          <w:sz w:val="24"/>
          <w:szCs w:val="24"/>
          <w:highlight w:val="none"/>
          <w:u w:val="single"/>
          <w:lang w:val="en-US" w:eastAsia="zh-CN"/>
        </w:rPr>
        <w:t>职工书屋设施设备</w:t>
      </w:r>
      <w:r>
        <w:rPr>
          <w:rFonts w:hint="default" w:ascii="Times New Roman" w:hAnsi="Times New Roman" w:eastAsia="宋体" w:cs="Times New Roman"/>
          <w:color w:val="auto"/>
          <w:sz w:val="24"/>
          <w:szCs w:val="24"/>
          <w:highlight w:val="none"/>
          <w:u w:val="single"/>
          <w:lang w:val="en-US" w:eastAsia="zh-CN"/>
        </w:rPr>
        <w:t>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default"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790"/>
      <w:bookmarkStart w:id="7" w:name="_Toc28359002"/>
      <w:bookmarkStart w:id="8" w:name="_Toc28359079"/>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1.项目编号： </w:t>
      </w:r>
      <w:r>
        <w:rPr>
          <w:rFonts w:hint="default"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BHSG-ZTB-2024-05</w:t>
      </w:r>
      <w:r>
        <w:rPr>
          <w:rFonts w:hint="default" w:ascii="Times New Roman" w:hAnsi="Times New Roman" w:eastAsia="宋体" w:cs="Times New Roman"/>
          <w:b/>
          <w:color w:val="auto"/>
          <w:spacing w:val="20"/>
          <w:kern w:val="0"/>
          <w:sz w:val="32"/>
          <w:szCs w:val="32"/>
          <w:highlight w:val="none"/>
          <w:u w:val="single"/>
        </w:rPr>
        <w:t xml:space="preserve"> </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rPr>
        <w:t>合肥市包河工人文化宫</w:t>
      </w:r>
      <w:r>
        <w:rPr>
          <w:rFonts w:hint="eastAsia" w:ascii="Times New Roman" w:hAnsi="Times New Roman" w:cs="Times New Roman"/>
          <w:color w:val="auto"/>
          <w:sz w:val="24"/>
          <w:szCs w:val="24"/>
          <w:highlight w:val="none"/>
          <w:lang w:val="en-US" w:eastAsia="zh-CN"/>
        </w:rPr>
        <w:t>职工书屋设施设备</w:t>
      </w:r>
      <w:r>
        <w:rPr>
          <w:rFonts w:hint="default" w:ascii="Times New Roman" w:hAnsi="Times New Roman" w:cs="Times New Roman"/>
          <w:color w:val="auto"/>
          <w:sz w:val="24"/>
          <w:szCs w:val="24"/>
          <w:highlight w:val="none"/>
        </w:rPr>
        <w:t>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合肥市包河工人文化宫位于北京路与龙川路交口西北角，总占地面积约40亩，总建筑面积40388、7平方米。职工书屋位于包河工人文化宫四楼，建筑面积约264平方米，现已配备图书约7000册，根据区总工会要求，职工书屋拟参照合肥市城市阅读空间（悦书房）模式运营，并接入合肥市图书馆及包河区图书馆，经现场踏勘，还需补充自助借还设备、自助办证设备、安全管理设备、数字阅读设备及配套系统，具体详见合肥市包河工人文化宫职工书屋设施设备采购需求清单</w:t>
      </w:r>
      <w:r>
        <w:rPr>
          <w:rFonts w:hint="default" w:ascii="Times New Roman" w:hAnsi="Times New Roman" w:cs="Times New Roman"/>
          <w:color w:val="auto"/>
          <w:sz w:val="24"/>
          <w:szCs w:val="24"/>
          <w:highlight w:val="none"/>
          <w:u w:val="single"/>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default" w:ascii="Times New Roman" w:hAnsi="Times New Roman" w:cs="Times New Roman"/>
          <w:color w:val="auto"/>
          <w:sz w:val="24"/>
          <w:szCs w:val="24"/>
          <w:highlight w:val="none"/>
          <w:u w:val="single"/>
          <w:lang w:val="en-US" w:eastAsia="zh-CN"/>
        </w:rPr>
        <w:t>2</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default" w:ascii="Times New Roman" w:hAnsi="Times New Roman" w:cs="Times New Roman"/>
          <w:color w:val="auto"/>
          <w:sz w:val="24"/>
          <w:szCs w:val="24"/>
          <w:highlight w:val="none"/>
          <w:u w:val="single"/>
          <w:lang w:val="en-US" w:eastAsia="zh-CN"/>
        </w:rPr>
        <w:t>2</w:t>
      </w:r>
      <w:r>
        <w:rPr>
          <w:rFonts w:hint="eastAsia" w:ascii="Times New Roman" w:hAnsi="Times New Roman" w:cs="Times New Roman"/>
          <w:color w:val="auto"/>
          <w:sz w:val="24"/>
          <w:szCs w:val="24"/>
          <w:highlight w:val="none"/>
          <w:u w:val="single"/>
          <w:lang w:val="en-US" w:eastAsia="zh-CN"/>
        </w:rPr>
        <w:t>8</w:t>
      </w:r>
      <w:r>
        <w:rPr>
          <w:rFonts w:hint="default" w:ascii="Times New Roman" w:hAnsi="Times New Roman" w:cs="Times New Roman"/>
          <w:color w:val="auto"/>
          <w:sz w:val="24"/>
          <w:szCs w:val="24"/>
          <w:highlight w:val="none"/>
          <w:u w:val="single"/>
          <w:lang w:val="en-US" w:eastAsia="zh-CN"/>
        </w:rPr>
        <w:t>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贰拾捌万元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2024</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14</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2024</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23</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2024</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9</w:t>
      </w:r>
      <w:r>
        <w:rPr>
          <w:rFonts w:hint="default" w:ascii="Times New Roman" w:hAnsi="Times New Roman" w:cs="Times New Roman"/>
          <w:color w:val="auto"/>
          <w:sz w:val="24"/>
          <w:szCs w:val="24"/>
          <w:highlight w:val="none"/>
          <w:u w:val="single"/>
        </w:rPr>
        <w:t xml:space="preserve"> 月</w:t>
      </w:r>
      <w:r>
        <w:rPr>
          <w:rFonts w:hint="eastAsia" w:ascii="Times New Roman" w:hAnsi="Times New Roman" w:cs="Times New Roman"/>
          <w:color w:val="auto"/>
          <w:sz w:val="24"/>
          <w:szCs w:val="24"/>
          <w:highlight w:val="none"/>
          <w:u w:val="single"/>
          <w:lang w:val="en-US" w:eastAsia="zh-CN"/>
        </w:rPr>
        <w:t>23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 xml:space="preserve">时 </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 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singl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徽商银行合肥濉溪路支行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u w:val="single"/>
          <w:lang w:val="en-US" w:eastAsia="zh-CN" w:bidi="ar-SA"/>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283798416"/>
      <w:bookmarkStart w:id="14" w:name="_Toc460226720"/>
      <w:bookmarkStart w:id="15" w:name="_Toc460660062"/>
      <w:bookmarkStart w:id="16" w:name="_Toc11078137"/>
      <w:bookmarkStart w:id="17" w:name="_Toc26766"/>
      <w:bookmarkStart w:id="18" w:name="_Toc421916975"/>
      <w:bookmarkStart w:id="19" w:name="_Toc460226989"/>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bookmarkEnd w:id="23"/>
    <w:p w14:paraId="5E16AB5F">
      <w:pPr>
        <w:spacing w:line="360" w:lineRule="auto"/>
        <w:ind w:firstLine="437"/>
        <w:outlineLvl w:val="3"/>
        <w:rPr>
          <w:rFonts w:hint="default" w:ascii="Times New Roman" w:hAnsi="Times New Roman" w:cs="Times New Roman"/>
          <w:b/>
          <w:color w:val="auto"/>
          <w:sz w:val="24"/>
          <w:highlight w:val="none"/>
        </w:rPr>
      </w:pPr>
      <w:bookmarkStart w:id="196" w:name="_GoBack"/>
      <w:bookmarkEnd w:id="196"/>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4" w:name="_Toc2583661"/>
      <w:bookmarkStart w:id="25" w:name="_Toc518923100"/>
      <w:r>
        <w:rPr>
          <w:rFonts w:hint="default" w:ascii="Times New Roman" w:hAnsi="Times New Roman" w:cs="Times New Roman"/>
          <w:b/>
          <w:color w:val="auto"/>
          <w:sz w:val="24"/>
          <w:highlight w:val="none"/>
        </w:rPr>
        <w:t>34.廉洁自律规定</w:t>
      </w:r>
      <w:bookmarkEnd w:id="24"/>
      <w:bookmarkEnd w:id="25"/>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6" w:name="_Toc2583662"/>
      <w:bookmarkStart w:id="27" w:name="_Toc518923101"/>
      <w:r>
        <w:rPr>
          <w:rFonts w:hint="default" w:ascii="Times New Roman" w:hAnsi="Times New Roman" w:cs="Times New Roman"/>
          <w:b/>
          <w:color w:val="auto"/>
          <w:sz w:val="24"/>
          <w:highlight w:val="none"/>
        </w:rPr>
        <w:t>35.人员回避</w:t>
      </w:r>
      <w:bookmarkEnd w:id="26"/>
      <w:bookmarkEnd w:id="27"/>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default" w:ascii="Times New Roman" w:hAnsi="Times New Roman" w:cs="Times New Roman"/>
                <w:b w:val="0"/>
                <w:color w:val="auto"/>
                <w:kern w:val="0"/>
                <w:sz w:val="24"/>
                <w:highlight w:val="none"/>
              </w:rPr>
              <w:t>所有</w:t>
            </w:r>
            <w:r>
              <w:rPr>
                <w:rStyle w:val="102"/>
                <w:rFonts w:hint="eastAsia" w:ascii="Times New Roman" w:hAnsi="Times New Roman" w:cs="Times New Roman"/>
                <w:b w:val="0"/>
                <w:color w:val="auto"/>
                <w:kern w:val="0"/>
                <w:sz w:val="24"/>
                <w:highlight w:val="none"/>
                <w:lang w:val="en-US"/>
              </w:rPr>
              <w:t>设施设备全部安装、调试完成并</w:t>
            </w:r>
            <w:r>
              <w:rPr>
                <w:rStyle w:val="102"/>
                <w:rFonts w:hint="default" w:ascii="Times New Roman" w:hAnsi="Times New Roman" w:cs="Times New Roman"/>
                <w:b w:val="0"/>
                <w:color w:val="auto"/>
                <w:kern w:val="0"/>
                <w:sz w:val="24"/>
                <w:highlight w:val="none"/>
                <w:lang w:val="en-US"/>
              </w:rPr>
              <w:t>经招标</w:t>
            </w:r>
            <w:r>
              <w:rPr>
                <w:rStyle w:val="102"/>
                <w:rFonts w:hint="eastAsia" w:ascii="Times New Roman" w:hAnsi="Times New Roman" w:cs="Times New Roman"/>
                <w:b w:val="0"/>
                <w:color w:val="auto"/>
                <w:kern w:val="0"/>
                <w:sz w:val="24"/>
                <w:highlight w:val="none"/>
                <w:lang w:val="en-US"/>
              </w:rPr>
              <w:t>人</w:t>
            </w:r>
            <w:r>
              <w:rPr>
                <w:rStyle w:val="102"/>
                <w:rFonts w:hint="default" w:ascii="Times New Roman" w:hAnsi="Times New Roman" w:cs="Times New Roman"/>
                <w:b w:val="0"/>
                <w:color w:val="auto"/>
                <w:kern w:val="0"/>
                <w:sz w:val="24"/>
                <w:highlight w:val="none"/>
                <w:lang w:val="en-US"/>
              </w:rPr>
              <w:t>组织验收</w:t>
            </w:r>
            <w:r>
              <w:rPr>
                <w:rStyle w:val="102"/>
                <w:rFonts w:hint="eastAsia" w:ascii="Times New Roman" w:hAnsi="Times New Roman" w:cs="Times New Roman"/>
                <w:b w:val="0"/>
                <w:color w:val="auto"/>
                <w:kern w:val="0"/>
                <w:sz w:val="24"/>
                <w:highlight w:val="none"/>
                <w:lang w:val="en-US"/>
              </w:rPr>
              <w:t>合格后</w:t>
            </w:r>
            <w:r>
              <w:rPr>
                <w:rStyle w:val="102"/>
                <w:rFonts w:hint="default" w:ascii="Times New Roman" w:hAnsi="Times New Roman" w:cs="Times New Roman"/>
                <w:b w:val="0"/>
                <w:color w:val="auto"/>
                <w:kern w:val="0"/>
                <w:sz w:val="24"/>
                <w:highlight w:val="none"/>
                <w:lang w:val="en-US"/>
              </w:rPr>
              <w:t>，一次性支付</w:t>
            </w:r>
            <w:r>
              <w:rPr>
                <w:rStyle w:val="102"/>
                <w:rFonts w:hint="eastAsia" w:ascii="Times New Roman" w:hAnsi="Times New Roman" w:cs="Times New Roman"/>
                <w:b/>
                <w:bCs w:val="0"/>
                <w:color w:val="auto"/>
                <w:kern w:val="0"/>
                <w:sz w:val="24"/>
                <w:highlight w:val="none"/>
                <w:lang w:val="en-US"/>
              </w:rPr>
              <w:t>审定价款</w:t>
            </w:r>
            <w:r>
              <w:rPr>
                <w:rStyle w:val="102"/>
                <w:rFonts w:hint="default" w:ascii="Times New Roman" w:hAnsi="Times New Roman" w:cs="Times New Roman"/>
                <w:b/>
                <w:bCs w:val="0"/>
                <w:color w:val="auto"/>
                <w:kern w:val="0"/>
                <w:sz w:val="24"/>
                <w:highlight w:val="none"/>
                <w:lang w:val="en-US"/>
              </w:rPr>
              <w:t>的</w:t>
            </w:r>
            <w:r>
              <w:rPr>
                <w:rStyle w:val="102"/>
                <w:rFonts w:hint="eastAsia" w:ascii="Times New Roman" w:hAnsi="Times New Roman" w:cs="Times New Roman"/>
                <w:b/>
                <w:bCs w:val="0"/>
                <w:color w:val="auto"/>
                <w:kern w:val="0"/>
                <w:sz w:val="24"/>
                <w:highlight w:val="none"/>
                <w:lang w:val="en-US"/>
              </w:rPr>
              <w:t>97</w:t>
            </w:r>
            <w:r>
              <w:rPr>
                <w:rStyle w:val="102"/>
                <w:rFonts w:hint="default" w:ascii="Times New Roman" w:hAnsi="Times New Roman" w:cs="Times New Roman"/>
                <w:b/>
                <w:bCs w:val="0"/>
                <w:color w:val="auto"/>
                <w:kern w:val="0"/>
                <w:sz w:val="24"/>
                <w:highlight w:val="none"/>
                <w:lang w:val="en-US"/>
              </w:rPr>
              <w:t>%</w:t>
            </w:r>
            <w:r>
              <w:rPr>
                <w:rStyle w:val="102"/>
                <w:rFonts w:hint="eastAsia" w:ascii="Times New Roman" w:hAnsi="Times New Roman" w:cs="Times New Roman"/>
                <w:b/>
                <w:bCs w:val="0"/>
                <w:color w:val="auto"/>
                <w:kern w:val="0"/>
                <w:sz w:val="24"/>
                <w:highlight w:val="none"/>
                <w:lang w:val="en-US"/>
              </w:rPr>
              <w:t>，余款3%作为质保金，待免费质保期满后一次性支付</w:t>
            </w:r>
            <w:r>
              <w:rPr>
                <w:rStyle w:val="102"/>
                <w:rFonts w:hint="default" w:ascii="Times New Roman" w:hAnsi="Times New Roman" w:cs="Times New Roman"/>
                <w:b/>
                <w:bCs w:val="0"/>
                <w:color w:val="auto"/>
                <w:kern w:val="0"/>
                <w:sz w:val="24"/>
                <w:highlight w:val="none"/>
                <w:lang w:val="en-US"/>
              </w:rPr>
              <w:t>。</w:t>
            </w:r>
          </w:p>
          <w:p w14:paraId="6091B817">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1、付款前，中标人应开具足额的增值税专用发票；</w:t>
            </w:r>
          </w:p>
          <w:p w14:paraId="354FF06A">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eastAsia"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2、审定价款由招标人组织相关单位及中标人对现场实际发生的工程量、服务内容进行审定，按中标单价进行结算。</w:t>
            </w:r>
          </w:p>
          <w:p w14:paraId="557673F6">
            <w:pPr>
              <w:pStyle w:val="18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2"/>
                <w:rFonts w:hint="default" w:ascii="Times New Roman" w:hAnsi="Times New Roman" w:cs="Times New Roman"/>
                <w:b/>
                <w:bCs w:val="0"/>
                <w:color w:val="auto"/>
                <w:kern w:val="0"/>
                <w:sz w:val="24"/>
                <w:highlight w:val="none"/>
                <w:lang w:val="en-US"/>
              </w:rPr>
            </w:pPr>
            <w:r>
              <w:rPr>
                <w:rStyle w:val="102"/>
                <w:rFonts w:hint="eastAsia" w:ascii="Times New Roman" w:hAnsi="Times New Roman" w:cs="Times New Roman"/>
                <w:b/>
                <w:bCs w:val="0"/>
                <w:color w:val="auto"/>
                <w:kern w:val="0"/>
                <w:sz w:val="24"/>
                <w:highlight w:val="none"/>
                <w:lang w:val="en-US"/>
              </w:rPr>
              <w:t>3、如中标人采用见索即付的保函代替质保金的，则招标人支付至审定价款的100%</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rPr>
            </w:pPr>
            <w:r>
              <w:rPr>
                <w:rStyle w:val="102"/>
                <w:rFonts w:ascii="宋体" w:hAnsi="宋体"/>
                <w:bCs/>
                <w:kern w:val="0"/>
                <w:sz w:val="24"/>
                <w:szCs w:val="28"/>
                <w:highlight w:val="none"/>
              </w:rPr>
              <w:t>合同签订后</w:t>
            </w:r>
            <w:r>
              <w:rPr>
                <w:rStyle w:val="102"/>
                <w:rFonts w:hint="eastAsia" w:ascii="宋体" w:hAnsi="宋体"/>
                <w:bCs/>
                <w:kern w:val="0"/>
                <w:sz w:val="24"/>
                <w:szCs w:val="28"/>
                <w:highlight w:val="none"/>
                <w:lang w:val="en-US"/>
              </w:rPr>
              <w:t>30</w:t>
            </w:r>
            <w:r>
              <w:rPr>
                <w:rStyle w:val="102"/>
                <w:rFonts w:ascii="宋体" w:hAnsi="宋体"/>
                <w:bCs/>
                <w:kern w:val="0"/>
                <w:sz w:val="24"/>
                <w:szCs w:val="28"/>
                <w:highlight w:val="none"/>
              </w:rPr>
              <w:t>个日历日内完成供货及安装。</w:t>
            </w:r>
          </w:p>
        </w:tc>
      </w:tr>
      <w:tr w14:paraId="7B86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64A2B1DB">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Cs/>
                <w:color w:val="auto"/>
                <w:kern w:val="2"/>
                <w:highlight w:val="none"/>
                <w:lang w:val="en-US" w:eastAsia="zh-CN"/>
              </w:rPr>
            </w:pPr>
            <w:r>
              <w:rPr>
                <w:rFonts w:hint="eastAsia" w:ascii="Times New Roman" w:hAnsi="Times New Roman" w:cs="Times New Roman"/>
                <w:bCs/>
                <w:color w:val="auto"/>
                <w:kern w:val="2"/>
                <w:highlight w:val="none"/>
                <w:lang w:val="en-US" w:eastAsia="zh-CN"/>
              </w:rPr>
              <w:t>4</w:t>
            </w:r>
          </w:p>
        </w:tc>
        <w:tc>
          <w:tcPr>
            <w:tcW w:w="2191" w:type="dxa"/>
            <w:vAlign w:val="center"/>
          </w:tcPr>
          <w:p w14:paraId="4317EEA7">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lang w:val="en-US" w:eastAsia="zh-CN"/>
              </w:rPr>
            </w:pPr>
            <w:r>
              <w:rPr>
                <w:rFonts w:hint="eastAsia" w:ascii="Times New Roman" w:hAnsi="Times New Roman" w:cs="Times New Roman"/>
                <w:b w:val="0"/>
                <w:color w:val="auto"/>
                <w:sz w:val="24"/>
                <w:highlight w:val="none"/>
                <w:lang w:val="en-US" w:eastAsia="zh-CN"/>
              </w:rPr>
              <w:t>免费质保期</w:t>
            </w:r>
          </w:p>
        </w:tc>
        <w:tc>
          <w:tcPr>
            <w:tcW w:w="5913" w:type="dxa"/>
            <w:vAlign w:val="center"/>
          </w:tcPr>
          <w:p w14:paraId="430A5A97">
            <w:pPr>
              <w:pStyle w:val="186"/>
              <w:keepNext w:val="0"/>
              <w:keepLines w:val="0"/>
              <w:pageBreakBefore w:val="0"/>
              <w:widowControl/>
              <w:kinsoku/>
              <w:wordWrap/>
              <w:overflowPunct/>
              <w:topLinePunct w:val="0"/>
              <w:autoSpaceDE/>
              <w:autoSpaceDN/>
              <w:bidi w:val="0"/>
              <w:adjustRightInd/>
              <w:snapToGrid/>
              <w:spacing w:line="360" w:lineRule="auto"/>
              <w:rPr>
                <w:rStyle w:val="102"/>
                <w:rFonts w:hint="default" w:ascii="Times New Roman" w:hAnsi="Times New Roman" w:cs="Times New Roman"/>
                <w:b w:val="0"/>
                <w:bCs/>
                <w:color w:val="auto"/>
                <w:kern w:val="0"/>
                <w:sz w:val="24"/>
                <w:szCs w:val="28"/>
                <w:highlight w:val="none"/>
                <w:lang w:val="en-US"/>
              </w:rPr>
            </w:pPr>
            <w:r>
              <w:rPr>
                <w:rStyle w:val="102"/>
                <w:rFonts w:ascii="宋体" w:hAnsi="宋体"/>
                <w:b w:val="0"/>
                <w:kern w:val="0"/>
                <w:sz w:val="24"/>
                <w:highlight w:val="none"/>
              </w:rPr>
              <w:t>验收合格之日起三年。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default" w:ascii="Times New Roman" w:hAnsi="Times New Roman" w:cs="Times New Roman"/>
          <w:color w:val="auto"/>
          <w:sz w:val="24"/>
          <w:szCs w:val="18"/>
          <w:highlight w:val="none"/>
          <w:lang w:val="en-US" w:eastAsia="zh-CN"/>
        </w:rPr>
        <w:t>合肥市包河工人文化宫位于北京路与龙川路交口西北角，总占地面积约40亩，总建筑面积40388、7平方米。职工书屋位于包河工人文化宫四楼，建筑面积约264平方米，现已配备图书约7000册，根据区总工会要求，职工书屋拟参照合肥市城市阅读空间（悦书房）模式运营，并接入合肥市图书馆及包河区图书馆，经现场踏勘，还需补充自助借还设备、自助办证设备、安全管理设备、数字阅读设备及配套系统，具体详见合肥市包河工人文化宫职工书屋设施设备采购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095E7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rPr>
      </w:pPr>
    </w:p>
    <w:p w14:paraId="3A8DC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rPr>
      </w:pP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default" w:ascii="Times New Roman" w:hAnsi="Times New Roman" w:eastAsia="黑体" w:cs="Times New Roman"/>
          <w:b w:val="0"/>
          <w:bCs/>
          <w:color w:val="auto"/>
          <w:kern w:val="0"/>
          <w:sz w:val="24"/>
          <w:szCs w:val="28"/>
          <w:highlight w:val="none"/>
        </w:rPr>
        <w:t>合肥市包河工人文化宫</w:t>
      </w:r>
      <w:r>
        <w:rPr>
          <w:rStyle w:val="102"/>
          <w:rFonts w:hint="eastAsia" w:ascii="Times New Roman" w:hAnsi="Times New Roman" w:eastAsia="黑体" w:cs="Times New Roman"/>
          <w:b w:val="0"/>
          <w:bCs/>
          <w:color w:val="auto"/>
          <w:kern w:val="0"/>
          <w:sz w:val="24"/>
          <w:szCs w:val="28"/>
          <w:highlight w:val="none"/>
          <w:lang w:val="en-US"/>
        </w:rPr>
        <w:t>职工书屋设施设备采购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201" w:tblpY="478"/>
        <w:tblOverlap w:val="never"/>
        <w:tblW w:w="95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099"/>
        <w:gridCol w:w="747"/>
        <w:gridCol w:w="4852"/>
        <w:gridCol w:w="1047"/>
        <w:gridCol w:w="1046"/>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blHeader/>
        </w:trPr>
        <w:tc>
          <w:tcPr>
            <w:tcW w:w="750"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w:t>
            </w:r>
            <w:r>
              <w:rPr>
                <w:rFonts w:hint="default" w:ascii="Times New Roman" w:hAnsi="Times New Roman" w:eastAsia="黑体" w:cs="Times New Roman"/>
                <w:b w:val="0"/>
                <w:bCs w:val="0"/>
                <w:i w:val="0"/>
                <w:iCs w:val="0"/>
                <w:color w:val="auto"/>
                <w:kern w:val="0"/>
                <w:sz w:val="24"/>
                <w:szCs w:val="24"/>
                <w:highlight w:val="none"/>
                <w:u w:val="none"/>
                <w:lang w:val="en-US" w:eastAsia="zh-CN" w:bidi="ar"/>
              </w:rPr>
              <w:t>参数</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BDD98CC">
            <w:pPr>
              <w:keepNext w:val="0"/>
              <w:keepLines w:val="0"/>
              <w:widowControl/>
              <w:suppressLineNumbers w:val="0"/>
              <w:jc w:val="center"/>
              <w:textAlignment w:val="center"/>
              <w:rPr>
                <w:rFonts w:hint="eastAsia"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推荐</w:t>
            </w:r>
          </w:p>
          <w:p w14:paraId="6E1EEC5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品牌</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自助借还办证一体机</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台</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854BD4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、工作频率：</w:t>
            </w:r>
            <w:r>
              <w:rPr>
                <w:rStyle w:val="199"/>
                <w:rFonts w:hint="default" w:ascii="Times New Roman" w:hAnsi="Times New Roman" w:eastAsia="宋体" w:cs="Times New Roman"/>
                <w:lang w:val="en-US" w:eastAsia="zh-CN" w:bidi="ar"/>
              </w:rPr>
              <w:t>13、56MHz</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、遵循标准：</w:t>
            </w:r>
            <w:r>
              <w:rPr>
                <w:rStyle w:val="199"/>
                <w:rFonts w:hint="default" w:ascii="Times New Roman" w:hAnsi="Times New Roman" w:eastAsia="宋体" w:cs="Times New Roman"/>
                <w:lang w:val="en-US" w:eastAsia="zh-CN" w:bidi="ar"/>
              </w:rPr>
              <w:t>ISO18000-3,ISO15693</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、系统需提供接口以实现远程诊断、监控、远程开关机等一系列操作。</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、具备标签转换功能，可兼容条形码读取，可对条形码进行识别转换后将条码号写入</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标签，转换效率高。</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、支持借还流程，借书、还书、续借、借阅情况查询。</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、支持标签数据录入流程。</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、可以对图书标签防盗位进行复位或置位。</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、提供设备配套驱动程序文件、相关图书馆业务应用程序文件。</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、可以实时与远程智能监控系统通信，实时上传本机操作状态。</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0053B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lang w:val="en-US" w:eastAsia="zh-CN" w:bidi="ar"/>
              </w:rPr>
              <w:t>龙典、光正博辉、清泉八方</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馆员工作站（含</w:t>
            </w:r>
            <w:r>
              <w:rPr>
                <w:rStyle w:val="197"/>
                <w:rFonts w:hint="default" w:ascii="Times New Roman" w:hAnsi="Times New Roman" w:eastAsia="宋体" w:cs="Times New Roman"/>
                <w:lang w:val="en-US" w:eastAsia="zh-CN" w:bidi="ar"/>
              </w:rPr>
              <w:t>2</w:t>
            </w:r>
            <w:r>
              <w:rPr>
                <w:rStyle w:val="196"/>
                <w:rFonts w:hint="default" w:ascii="Times New Roman" w:hAnsi="Times New Roman" w:eastAsia="宋体" w:cs="Times New Roman"/>
                <w:lang w:val="en-US" w:eastAsia="zh-CN" w:bidi="ar"/>
              </w:rPr>
              <w:t>台工作电脑）</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8A4384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、工作频率：工作频：</w:t>
            </w:r>
            <w:r>
              <w:rPr>
                <w:rStyle w:val="199"/>
                <w:rFonts w:hint="default" w:ascii="Times New Roman" w:hAnsi="Times New Roman" w:eastAsia="宋体" w:cs="Times New Roman"/>
                <w:lang w:val="en-US" w:eastAsia="zh-CN" w:bidi="ar"/>
              </w:rPr>
              <w:t>13、56MHz</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、遵循标准：</w:t>
            </w:r>
            <w:r>
              <w:rPr>
                <w:rStyle w:val="199"/>
                <w:rFonts w:hint="default" w:ascii="Times New Roman" w:hAnsi="Times New Roman" w:eastAsia="宋体" w:cs="Times New Roman"/>
                <w:lang w:val="en-US" w:eastAsia="zh-CN" w:bidi="ar"/>
              </w:rPr>
              <w:t>ISO18000-3,ISO15693</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、操作平台不小于</w:t>
            </w:r>
            <w:r>
              <w:rPr>
                <w:rStyle w:val="199"/>
                <w:rFonts w:hint="default" w:ascii="Times New Roman" w:hAnsi="Times New Roman" w:eastAsia="宋体" w:cs="Times New Roman"/>
                <w:lang w:val="en-US" w:eastAsia="zh-CN" w:bidi="ar"/>
              </w:rPr>
              <w:t>210×330mm</w:t>
            </w:r>
            <w:r>
              <w:rPr>
                <w:rStyle w:val="198"/>
                <w:rFonts w:hint="default" w:ascii="Times New Roman" w:hAnsi="Times New Roman" w:eastAsia="宋体" w:cs="Times New Roman"/>
                <w:lang w:val="en-US" w:eastAsia="zh-CN" w:bidi="ar"/>
              </w:rPr>
              <w:t>，符合图书放置的需求。</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、一体化设计，无明线连接。</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、系统需提供接口以实现远程诊断、监控、远程开关机等一系列操作。</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、通信接口：</w:t>
            </w:r>
            <w:r>
              <w:rPr>
                <w:rStyle w:val="199"/>
                <w:rFonts w:hint="default" w:ascii="Times New Roman" w:hAnsi="Times New Roman" w:eastAsia="宋体" w:cs="Times New Roman"/>
                <w:lang w:val="en-US" w:eastAsia="zh-CN" w:bidi="ar"/>
              </w:rPr>
              <w:t>USB</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RS232</w:t>
            </w:r>
            <w:r>
              <w:rPr>
                <w:rStyle w:val="198"/>
                <w:rFonts w:hint="default" w:ascii="Times New Roman" w:hAnsi="Times New Roman" w:eastAsia="宋体" w:cs="Times New Roman"/>
                <w:lang w:val="en-US" w:eastAsia="zh-CN" w:bidi="ar"/>
              </w:rPr>
              <w:t>或</w:t>
            </w:r>
            <w:r>
              <w:rPr>
                <w:rStyle w:val="199"/>
                <w:rFonts w:hint="default" w:ascii="Times New Roman" w:hAnsi="Times New Roman" w:eastAsia="宋体" w:cs="Times New Roman"/>
                <w:lang w:val="en-US" w:eastAsia="zh-CN" w:bidi="ar"/>
              </w:rPr>
              <w:t>RJ45</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读写器天线具备待机模式</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功放自动关闭</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和识读模式</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功放自动打开</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的自动切换功能，切换时间不超过</w:t>
            </w:r>
            <w:r>
              <w:rPr>
                <w:rStyle w:val="199"/>
                <w:rFonts w:hint="default" w:ascii="Times New Roman" w:hAnsi="Times New Roman" w:eastAsia="宋体" w:cs="Times New Roman"/>
                <w:lang w:val="en-US" w:eastAsia="zh-CN" w:bidi="ar"/>
              </w:rPr>
              <w:t>0</w:t>
            </w:r>
            <w:r>
              <w:rPr>
                <w:rStyle w:val="199"/>
                <w:rFonts w:hint="eastAsia"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秒。</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、配</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台国产电脑及永久正版操作系统。</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96583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lang w:val="en-US" w:eastAsia="zh-CN" w:bidi="ar"/>
              </w:rPr>
              <w:t>龙典、光正博辉、清泉八方</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安全门（双通道、</w:t>
            </w:r>
            <w:r>
              <w:rPr>
                <w:rStyle w:val="197"/>
                <w:rFonts w:hint="default" w:ascii="Times New Roman" w:hAnsi="Times New Roman" w:eastAsia="宋体" w:cs="Times New Roman"/>
                <w:lang w:val="en-US" w:eastAsia="zh-CN" w:bidi="ar"/>
              </w:rPr>
              <w:t>3</w:t>
            </w:r>
            <w:r>
              <w:rPr>
                <w:rStyle w:val="196"/>
                <w:rFonts w:hint="default" w:ascii="Times New Roman" w:hAnsi="Times New Roman" w:eastAsia="宋体" w:cs="Times New Roman"/>
                <w:lang w:val="en-US" w:eastAsia="zh-CN" w:bidi="ar"/>
              </w:rPr>
              <w:t>片）</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6AC98F2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0"/>
                <w:szCs w:val="20"/>
                <w:u w:val="none"/>
                <w:lang w:val="en-US" w:eastAsia="zh-CN" w:bidi="ar"/>
              </w:rPr>
              <w:t>1</w:t>
            </w:r>
            <w:r>
              <w:rPr>
                <w:rStyle w:val="198"/>
                <w:rFonts w:hint="default" w:ascii="Times New Roman" w:hAnsi="Times New Roman" w:eastAsia="宋体" w:cs="Times New Roman"/>
                <w:color w:val="auto"/>
                <w:lang w:val="en-US" w:eastAsia="zh-CN" w:bidi="ar"/>
              </w:rPr>
              <w:t>、通道宽度：</w:t>
            </w:r>
            <w:r>
              <w:rPr>
                <w:rStyle w:val="198"/>
                <w:rFonts w:hint="eastAsia" w:ascii="Times New Roman" w:hAnsi="Times New Roman" w:eastAsia="宋体" w:cs="Times New Roman"/>
                <w:color w:val="auto"/>
                <w:lang w:val="en-US" w:eastAsia="zh-CN" w:bidi="ar"/>
              </w:rPr>
              <w:t>需符合现场实际要求</w:t>
            </w:r>
            <w:r>
              <w:rPr>
                <w:rStyle w:val="198"/>
                <w:rFonts w:hint="default" w:ascii="Times New Roman" w:hAnsi="Times New Roman" w:eastAsia="宋体" w:cs="Times New Roman"/>
                <w:color w:val="auto"/>
                <w:lang w:val="en-US" w:eastAsia="zh-CN" w:bidi="ar"/>
              </w:rPr>
              <w:t>。</w:t>
            </w:r>
            <w:r>
              <w:rPr>
                <w:rStyle w:val="199"/>
                <w:rFonts w:hint="default" w:ascii="Times New Roman" w:hAnsi="Times New Roman" w:eastAsia="宋体" w:cs="Times New Roman"/>
                <w:color w:val="auto"/>
                <w:lang w:val="en-US" w:eastAsia="zh-CN" w:bidi="ar"/>
              </w:rPr>
              <w:t>2</w:t>
            </w:r>
            <w:r>
              <w:rPr>
                <w:rStyle w:val="198"/>
                <w:rFonts w:hint="default" w:ascii="Times New Roman" w:hAnsi="Times New Roman" w:eastAsia="宋体" w:cs="Times New Roman"/>
                <w:color w:val="auto"/>
                <w:lang w:val="en-US" w:eastAsia="zh-CN" w:bidi="ar"/>
              </w:rPr>
              <w:t>、读取性能：标签读取范围半径不低于</w:t>
            </w:r>
            <w:r>
              <w:rPr>
                <w:rStyle w:val="199"/>
                <w:rFonts w:hint="default" w:ascii="Times New Roman" w:hAnsi="Times New Roman" w:eastAsia="宋体" w:cs="Times New Roman"/>
                <w:color w:val="auto"/>
                <w:lang w:val="en-US" w:eastAsia="zh-CN" w:bidi="ar"/>
              </w:rPr>
              <w:t>450 mm</w:t>
            </w:r>
            <w:r>
              <w:rPr>
                <w:rStyle w:val="198"/>
                <w:rFonts w:hint="default" w:ascii="Times New Roman" w:hAnsi="Times New Roman" w:eastAsia="宋体" w:cs="Times New Roman"/>
                <w:color w:val="auto"/>
                <w:lang w:val="en-US" w:eastAsia="zh-CN" w:bidi="ar"/>
              </w:rPr>
              <w:t>、读取速度不低于</w:t>
            </w:r>
            <w:r>
              <w:rPr>
                <w:rStyle w:val="199"/>
                <w:rFonts w:hint="default" w:ascii="Times New Roman" w:hAnsi="Times New Roman" w:eastAsia="宋体" w:cs="Times New Roman"/>
                <w:color w:val="auto"/>
                <w:lang w:val="en-US" w:eastAsia="zh-CN" w:bidi="ar"/>
              </w:rPr>
              <w:t>20</w:t>
            </w:r>
            <w:r>
              <w:rPr>
                <w:rStyle w:val="198"/>
                <w:rFonts w:hint="default" w:ascii="Times New Roman" w:hAnsi="Times New Roman" w:eastAsia="宋体" w:cs="Times New Roman"/>
                <w:color w:val="auto"/>
                <w:lang w:val="en-US" w:eastAsia="zh-CN" w:bidi="ar"/>
              </w:rPr>
              <w:t>个标签每秒。</w:t>
            </w:r>
            <w:r>
              <w:rPr>
                <w:rStyle w:val="199"/>
                <w:rFonts w:hint="default" w:ascii="Times New Roman" w:hAnsi="Times New Roman" w:eastAsia="宋体" w:cs="Times New Roman"/>
                <w:color w:val="auto"/>
                <w:lang w:val="en-US" w:eastAsia="zh-CN" w:bidi="ar"/>
              </w:rPr>
              <w:t>3</w:t>
            </w:r>
            <w:r>
              <w:rPr>
                <w:rStyle w:val="198"/>
                <w:rFonts w:hint="default" w:ascii="Times New Roman" w:hAnsi="Times New Roman" w:eastAsia="宋体" w:cs="Times New Roman"/>
                <w:lang w:val="en-US" w:eastAsia="zh-CN" w:bidi="ar"/>
              </w:rPr>
              <w:t>、设备具有高侦测性能，能够进行三维监测，支持按用户需求设置</w:t>
            </w:r>
            <w:r>
              <w:rPr>
                <w:rStyle w:val="199"/>
                <w:rFonts w:hint="default" w:ascii="Times New Roman" w:hAnsi="Times New Roman" w:eastAsia="宋体" w:cs="Times New Roman"/>
                <w:lang w:val="en-US" w:eastAsia="zh-CN" w:bidi="ar"/>
              </w:rPr>
              <w:t>EAS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AFI</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EAS+AFI</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AFI+DSFID</w:t>
            </w:r>
            <w:r>
              <w:rPr>
                <w:rStyle w:val="198"/>
                <w:rFonts w:hint="default" w:ascii="Times New Roman" w:hAnsi="Times New Roman" w:eastAsia="宋体" w:cs="Times New Roman"/>
                <w:lang w:val="en-US" w:eastAsia="zh-CN" w:bidi="ar"/>
              </w:rPr>
              <w:t>等报警检测模式。</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、对用户单位的书籍印刷品、视听出版物等流通资料进行安全扫描操作时，不损坏粘贴在流通资料中的磁性介质的资料。</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、具有音频语音喇叭和视觉报警信号，信号源可设置，报警音量可调控、语音播报声音可定制；支持通过蜂鸣器或者语音播报报警功能，区分不同事件。</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、具备单通道独立报警亮灯和多通道同步报警亮灯提示能。</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UID</w:t>
            </w:r>
            <w:r>
              <w:rPr>
                <w:rStyle w:val="198"/>
                <w:rFonts w:hint="default" w:ascii="Times New Roman" w:hAnsi="Times New Roman" w:eastAsia="宋体" w:cs="Times New Roman"/>
                <w:lang w:val="en-US" w:eastAsia="zh-CN" w:bidi="ar"/>
              </w:rPr>
              <w:t>卡号读取、四路以上继电器联动输出、支持环境电磁干扰检测功能、射频输出功率可调。</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、支持多片并排使用，且每个通道至少有一个显示屏进行信息展示，可任意组合成单通道，双通道等，系统设备具备扩展性。</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627FC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lang w:val="en-US" w:eastAsia="zh-CN" w:bidi="ar"/>
              </w:rPr>
              <w:t>龙典、光正博辉、清泉八方</w:t>
            </w:r>
          </w:p>
        </w:tc>
      </w:tr>
      <w:tr w14:paraId="215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4B68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5C8223E6">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图书</w:t>
            </w:r>
          </w:p>
          <w:p w14:paraId="67D9A7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管理系统</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D8D5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EDD9BA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、采用多层架构的</w:t>
            </w:r>
            <w:r>
              <w:rPr>
                <w:rStyle w:val="199"/>
                <w:rFonts w:hint="default" w:ascii="Times New Roman" w:hAnsi="Times New Roman" w:eastAsia="宋体" w:cs="Times New Roman"/>
                <w:lang w:val="en-US" w:eastAsia="zh-CN" w:bidi="ar"/>
              </w:rPr>
              <w:t>B/S</w:t>
            </w:r>
            <w:r>
              <w:rPr>
                <w:rStyle w:val="198"/>
                <w:rFonts w:hint="default" w:ascii="Times New Roman" w:hAnsi="Times New Roman" w:eastAsia="宋体" w:cs="Times New Roman"/>
                <w:lang w:val="en-US" w:eastAsia="zh-CN" w:bidi="ar"/>
              </w:rPr>
              <w:t>模式，基于</w:t>
            </w:r>
            <w:r>
              <w:rPr>
                <w:rStyle w:val="199"/>
                <w:rFonts w:hint="default" w:ascii="Times New Roman" w:hAnsi="Times New Roman" w:eastAsia="宋体" w:cs="Times New Roman"/>
                <w:lang w:val="en-US" w:eastAsia="zh-CN" w:bidi="ar"/>
              </w:rPr>
              <w:t>JAVA EE</w:t>
            </w:r>
            <w:r>
              <w:rPr>
                <w:rStyle w:val="198"/>
                <w:rFonts w:hint="default" w:ascii="Times New Roman" w:hAnsi="Times New Roman" w:eastAsia="宋体" w:cs="Times New Roman"/>
                <w:lang w:val="en-US" w:eastAsia="zh-CN" w:bidi="ar"/>
              </w:rPr>
              <w:t>架构标准进行开发设计。</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、完全支持开源应用与部署，数据库采用</w:t>
            </w:r>
            <w:r>
              <w:rPr>
                <w:rStyle w:val="199"/>
                <w:rFonts w:hint="default" w:ascii="Times New Roman" w:hAnsi="Times New Roman" w:eastAsia="宋体" w:cs="Times New Roman"/>
                <w:lang w:val="en-US" w:eastAsia="zh-CN" w:bidi="ar"/>
              </w:rPr>
              <w:t>MYSQL</w:t>
            </w:r>
            <w:r>
              <w:rPr>
                <w:rStyle w:val="198"/>
                <w:rFonts w:hint="default" w:ascii="Times New Roman" w:hAnsi="Times New Roman" w:eastAsia="宋体" w:cs="Times New Roman"/>
                <w:lang w:val="en-US" w:eastAsia="zh-CN" w:bidi="ar"/>
              </w:rPr>
              <w:t>数据库。</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、系统需采用</w:t>
            </w:r>
            <w:r>
              <w:rPr>
                <w:rStyle w:val="199"/>
                <w:rFonts w:hint="default" w:ascii="Times New Roman" w:hAnsi="Times New Roman" w:eastAsia="宋体" w:cs="Times New Roman"/>
                <w:lang w:val="en-US" w:eastAsia="zh-CN" w:bidi="ar"/>
              </w:rPr>
              <w:t>MD5</w:t>
            </w:r>
            <w:r>
              <w:rPr>
                <w:rStyle w:val="198"/>
                <w:rFonts w:hint="default" w:ascii="Times New Roman" w:hAnsi="Times New Roman" w:eastAsia="宋体" w:cs="Times New Roman"/>
                <w:lang w:val="en-US" w:eastAsia="zh-CN" w:bidi="ar"/>
              </w:rPr>
              <w:t>加密用户信息，并且支持</w:t>
            </w:r>
            <w:r>
              <w:rPr>
                <w:rStyle w:val="199"/>
                <w:rFonts w:hint="default" w:ascii="Times New Roman" w:hAnsi="Times New Roman" w:eastAsia="宋体" w:cs="Times New Roman"/>
                <w:lang w:val="en-US" w:eastAsia="zh-CN" w:bidi="ar"/>
              </w:rPr>
              <w:t>SSL</w:t>
            </w:r>
            <w:r>
              <w:rPr>
                <w:rStyle w:val="198"/>
                <w:rFonts w:hint="default" w:ascii="Times New Roman" w:hAnsi="Times New Roman" w:eastAsia="宋体" w:cs="Times New Roman"/>
                <w:lang w:val="en-US" w:eastAsia="zh-CN" w:bidi="ar"/>
              </w:rPr>
              <w:t>的</w:t>
            </w:r>
            <w:r>
              <w:rPr>
                <w:rStyle w:val="199"/>
                <w:rFonts w:hint="default" w:ascii="Times New Roman" w:hAnsi="Times New Roman" w:eastAsia="宋体" w:cs="Times New Roman"/>
                <w:lang w:val="en-US" w:eastAsia="zh-CN" w:bidi="ar"/>
              </w:rPr>
              <w:t>128</w:t>
            </w:r>
            <w:r>
              <w:rPr>
                <w:rStyle w:val="198"/>
                <w:rFonts w:hint="default" w:ascii="Times New Roman" w:hAnsi="Times New Roman" w:eastAsia="宋体" w:cs="Times New Roman"/>
                <w:lang w:val="en-US" w:eastAsia="zh-CN" w:bidi="ar"/>
              </w:rPr>
              <w:t>位数字安全证书。</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、提供系统的</w:t>
            </w:r>
            <w:r>
              <w:rPr>
                <w:rStyle w:val="199"/>
                <w:rFonts w:hint="default" w:ascii="Times New Roman" w:hAnsi="Times New Roman" w:eastAsia="宋体" w:cs="Times New Roman"/>
                <w:lang w:val="en-US" w:eastAsia="zh-CN" w:bidi="ar"/>
              </w:rPr>
              <w:t>API</w:t>
            </w:r>
            <w:r>
              <w:rPr>
                <w:rStyle w:val="198"/>
                <w:rFonts w:hint="default" w:ascii="Times New Roman" w:hAnsi="Times New Roman" w:eastAsia="宋体" w:cs="Times New Roman"/>
                <w:lang w:val="en-US" w:eastAsia="zh-CN" w:bidi="ar"/>
              </w:rPr>
              <w:t>接口，方便用户的二次开发。</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、支持跨平台应用。</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、支持图形验证码。</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、所有业务功能模块需集成在一个界面上，上方显示了编目、采访、典藏、流通、期刊等功能子系统。</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、三级菜单结构，具有易用性。</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、系统根据用户的角色，动态组织功能菜单，仅显示该用户具有权限的内容，充分照顾到工作人员的习惯和特点。</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、统计输出格式包括</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等</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输出字段可控制。系统支持多种数据导入格式，包括</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文件等。</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文件格式不能有特殊限制，以方便和不同书商进行对接；动态</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定义，完全满足多</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格式在同一系统并存。</w:t>
            </w:r>
            <w:r>
              <w:rPr>
                <w:rStyle w:val="199"/>
                <w:rFonts w:hint="default" w:ascii="Times New Roman" w:hAnsi="Times New Roman" w:eastAsia="宋体" w:cs="Times New Roman"/>
                <w:lang w:val="en-US" w:eastAsia="zh-CN" w:bidi="ar"/>
              </w:rPr>
              <w:t>12</w:t>
            </w:r>
            <w:r>
              <w:rPr>
                <w:rStyle w:val="198"/>
                <w:rFonts w:hint="default" w:ascii="Times New Roman" w:hAnsi="Times New Roman" w:eastAsia="宋体" w:cs="Times New Roman"/>
                <w:lang w:val="en-US" w:eastAsia="zh-CN" w:bidi="ar"/>
              </w:rPr>
              <w:t>、流通子系统包含借书、还书、续借、违章处理、读者管理、借阅查询等功能。支持二代身份证、借书证等方式。</w:t>
            </w:r>
            <w:r>
              <w:rPr>
                <w:rStyle w:val="199"/>
                <w:rFonts w:hint="default" w:ascii="Times New Roman" w:hAnsi="Times New Roman" w:eastAsia="宋体" w:cs="Times New Roman"/>
                <w:lang w:val="en-US" w:eastAsia="zh-CN" w:bidi="ar"/>
              </w:rPr>
              <w:t>13</w:t>
            </w:r>
            <w:r>
              <w:rPr>
                <w:rStyle w:val="198"/>
                <w:rFonts w:hint="default" w:ascii="Times New Roman" w:hAnsi="Times New Roman" w:eastAsia="宋体" w:cs="Times New Roman"/>
                <w:lang w:val="en-US" w:eastAsia="zh-CN" w:bidi="ar"/>
              </w:rPr>
              <w:t>、编目子系统包含浏览编目、快速编目、书标打印、批量导入等功能。书标打印可灵活配置参数，以适应各类书标纸张，并且无需第三方打印插件即可完成。</w:t>
            </w:r>
            <w:r>
              <w:rPr>
                <w:rStyle w:val="199"/>
                <w:rFonts w:hint="default" w:ascii="Times New Roman" w:hAnsi="Times New Roman" w:eastAsia="宋体" w:cs="Times New Roman"/>
                <w:lang w:val="en-US" w:eastAsia="zh-CN" w:bidi="ar"/>
              </w:rPr>
              <w:t>14</w:t>
            </w:r>
            <w:r>
              <w:rPr>
                <w:rStyle w:val="198"/>
                <w:rFonts w:hint="default" w:ascii="Times New Roman" w:hAnsi="Times New Roman" w:eastAsia="宋体" w:cs="Times New Roman"/>
                <w:lang w:val="en-US" w:eastAsia="zh-CN" w:bidi="ar"/>
              </w:rPr>
              <w:t>、可容纳</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万册图书流通。</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2E3E2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9F66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lang w:val="en-US" w:eastAsia="zh-CN" w:bidi="ar"/>
              </w:rPr>
              <w:t>龙典、光正博辉、清泉八方</w:t>
            </w:r>
          </w:p>
        </w:tc>
      </w:tr>
      <w:tr w14:paraId="656B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5848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1871C6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中间件</w:t>
            </w:r>
            <w:r>
              <w:rPr>
                <w:rStyle w:val="197"/>
                <w:rFonts w:hint="default" w:ascii="Times New Roman" w:hAnsi="Times New Roman" w:eastAsia="宋体" w:cs="Times New Roman"/>
                <w:lang w:val="en-US" w:eastAsia="zh-CN" w:bidi="ar"/>
              </w:rPr>
              <w:br w:type="textWrapping"/>
            </w:r>
            <w:r>
              <w:rPr>
                <w:rStyle w:val="196"/>
                <w:rFonts w:hint="default" w:ascii="Times New Roman" w:hAnsi="Times New Roman" w:eastAsia="宋体" w:cs="Times New Roman"/>
                <w:lang w:val="en-US" w:eastAsia="zh-CN" w:bidi="ar"/>
              </w:rPr>
              <w:t>（含软件和定制开发）</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E3A8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72B5C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具备多本识别功能，支持多本图书自助借还。2、多元化身份识别系统：根据客户需求可支持多种读者证卡类型：二代证、</w:t>
            </w:r>
            <w:r>
              <w:rPr>
                <w:rStyle w:val="199"/>
                <w:rFonts w:hint="default" w:ascii="Times New Roman" w:hAnsi="Times New Roman" w:eastAsia="宋体" w:cs="Times New Roman"/>
                <w:lang w:val="en-US" w:eastAsia="zh-CN" w:bidi="ar"/>
              </w:rPr>
              <w:t>IC/ID</w:t>
            </w:r>
            <w:r>
              <w:rPr>
                <w:rStyle w:val="198"/>
                <w:rFonts w:hint="default" w:ascii="Times New Roman" w:hAnsi="Times New Roman" w:eastAsia="宋体" w:cs="Times New Roman"/>
                <w:lang w:val="en-US" w:eastAsia="zh-CN" w:bidi="ar"/>
              </w:rPr>
              <w:t>卡、</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卡等。3、系统操作软件可与图书馆管理系统、查询机等其他终端实现数据无缝对接。4</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系统操作软件具备借书，还书，查询和续借功能。5</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数据同步功能，可多台设备协同工作，保持数据的统一性、时效性。6</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可内置热敏式打印机，自动切刀，凭条打印内容可配置。7</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数据校检功能，在借还过程中杜绝出现误读、漏读等现象，极大的提高了图书借还的可靠性与安全性。</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系统操作软件自动升级功能，减轻日常维护的繁琐。</w:t>
            </w:r>
            <w:r>
              <w:rPr>
                <w:rStyle w:val="199"/>
                <w:rFonts w:hint="default" w:ascii="Times New Roman" w:hAnsi="Times New Roman" w:eastAsia="宋体" w:cs="Times New Roman"/>
                <w:lang w:val="en-US" w:eastAsia="zh-CN" w:bidi="ar"/>
              </w:rPr>
              <w:t>10、</w:t>
            </w:r>
            <w:r>
              <w:rPr>
                <w:rStyle w:val="198"/>
                <w:rFonts w:hint="default" w:ascii="Times New Roman" w:hAnsi="Times New Roman" w:eastAsia="宋体" w:cs="Times New Roman"/>
                <w:lang w:val="en-US" w:eastAsia="zh-CN" w:bidi="ar"/>
              </w:rPr>
              <w:t>多设备数据独立完整备份以及云端数据备份，最大化保证数据的安全性。</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实现合肥市图书馆系统、包河区图书馆系统及包河工人文化宫职工书屋图书管理系统对接。</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3E27C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53E82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3"/>
                <w:rFonts w:hint="default" w:ascii="Times New Roman" w:hAnsi="Times New Roman" w:eastAsia="宋体" w:cs="Times New Roman"/>
                <w:lang w:val="en-US" w:eastAsia="zh-CN" w:bidi="ar"/>
              </w:rPr>
              <w:t>龙典、光正博辉、清泉八方</w:t>
            </w:r>
          </w:p>
        </w:tc>
      </w:tr>
      <w:tr w14:paraId="796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60199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3998B3B9">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 xml:space="preserve">SIP2 接口费 </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9AF69A">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D5D9238">
            <w:pPr>
              <w:keepNext w:val="0"/>
              <w:keepLines w:val="0"/>
              <w:widowControl/>
              <w:suppressLineNumbers w:val="0"/>
              <w:jc w:val="left"/>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1、支持 SIP2 协议能够与合肥市图书馆系统、包河区图书馆系统、包河区工人文化宫职工书屋图书系统对接；2、具有丰富的数据接口功能，通过该软件实现合肥市图书馆系统、包河区图书馆系统、包河区工人文化宫职工书屋图书系统与 RFID 设备的数据交互通讯；3、接口软件是智能图书馆之间、图书馆与信息机构之间数据交流的通道，在智能图书馆自动化系统中占有重要地位，确保智能图书馆的借还服务、办证服务、财经信息服务等服务模块的正常运行；4、SIP2协议软件应遵守国际图书馆行业现行的规范与标准，实现与图书馆现有软件管理系统之间的数据对接通信。5、实现与读者证厂家之间的数据对接，确保所有读者能使用读者证通访问图书馆软硬件系统。</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752751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CCD13B4">
            <w:pPr>
              <w:jc w:val="center"/>
              <w:rPr>
                <w:rFonts w:hint="default" w:ascii="Times New Roman" w:hAnsi="Times New Roman" w:eastAsia="宋体" w:cs="Times New Roman"/>
                <w:i w:val="0"/>
                <w:iCs w:val="0"/>
                <w:color w:val="auto"/>
                <w:sz w:val="21"/>
                <w:szCs w:val="21"/>
                <w:highlight w:val="none"/>
                <w:u w:val="none"/>
              </w:rPr>
            </w:pPr>
          </w:p>
        </w:tc>
      </w:tr>
      <w:tr w14:paraId="59B7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55FDD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5D019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数字阅读一体机（含电子阅读资源）</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EA08C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套</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461AEAC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1、屏幕尺寸：落地式</w:t>
            </w:r>
            <w:r>
              <w:rPr>
                <w:rStyle w:val="197"/>
                <w:rFonts w:hint="default" w:ascii="Times New Roman" w:hAnsi="Times New Roman" w:eastAsia="宋体" w:cs="Times New Roman"/>
                <w:lang w:val="en-US" w:eastAsia="zh-CN" w:bidi="ar"/>
              </w:rPr>
              <w:t>43</w:t>
            </w:r>
            <w:r>
              <w:rPr>
                <w:rStyle w:val="196"/>
                <w:rFonts w:hint="default" w:ascii="Times New Roman" w:hAnsi="Times New Roman" w:eastAsia="宋体" w:cs="Times New Roman"/>
                <w:lang w:val="en-US" w:eastAsia="zh-CN" w:bidi="ar"/>
              </w:rPr>
              <w:t>寸。2、</w:t>
            </w:r>
            <w:r>
              <w:rPr>
                <w:rStyle w:val="197"/>
                <w:rFonts w:hint="default" w:ascii="Times New Roman" w:hAnsi="Times New Roman" w:eastAsia="宋体" w:cs="Times New Roman"/>
                <w:lang w:val="en-US" w:eastAsia="zh-CN" w:bidi="ar"/>
              </w:rPr>
              <w:t>CPU</w:t>
            </w:r>
            <w:r>
              <w:rPr>
                <w:rStyle w:val="196"/>
                <w:rFonts w:hint="default" w:ascii="Times New Roman" w:hAnsi="Times New Roman" w:eastAsia="宋体" w:cs="Times New Roman"/>
                <w:lang w:val="en-US" w:eastAsia="zh-CN" w:bidi="ar"/>
              </w:rPr>
              <w:t>：四核。3、运行内存：</w:t>
            </w:r>
            <w:r>
              <w:rPr>
                <w:rStyle w:val="197"/>
                <w:rFonts w:hint="default" w:ascii="Times New Roman" w:hAnsi="Times New Roman" w:eastAsia="宋体" w:cs="Times New Roman"/>
                <w:lang w:val="en-US" w:eastAsia="zh-CN" w:bidi="ar"/>
              </w:rPr>
              <w:t>4G DDR3。4、</w:t>
            </w:r>
            <w:r>
              <w:rPr>
                <w:rStyle w:val="196"/>
                <w:rFonts w:hint="default" w:ascii="Times New Roman" w:hAnsi="Times New Roman" w:eastAsia="宋体" w:cs="Times New Roman"/>
                <w:lang w:val="en-US" w:eastAsia="zh-CN" w:bidi="ar"/>
              </w:rPr>
              <w:t>内置存储：</w:t>
            </w:r>
            <w:r>
              <w:rPr>
                <w:rStyle w:val="197"/>
                <w:rFonts w:hint="default" w:ascii="Times New Roman" w:hAnsi="Times New Roman" w:eastAsia="宋体" w:cs="Times New Roman"/>
                <w:lang w:val="en-US" w:eastAsia="zh-CN" w:bidi="ar"/>
              </w:rPr>
              <w:t>ROM  FLASH  32G。5、</w:t>
            </w:r>
            <w:r>
              <w:rPr>
                <w:rStyle w:val="196"/>
                <w:rFonts w:hint="default" w:ascii="Times New Roman" w:hAnsi="Times New Roman" w:eastAsia="宋体" w:cs="Times New Roman"/>
                <w:lang w:val="en-US" w:eastAsia="zh-CN" w:bidi="ar"/>
              </w:rPr>
              <w:t>操作系统：</w:t>
            </w:r>
            <w:r>
              <w:rPr>
                <w:rStyle w:val="197"/>
                <w:rFonts w:hint="default" w:ascii="Times New Roman" w:hAnsi="Times New Roman" w:eastAsia="宋体" w:cs="Times New Roman"/>
                <w:lang w:val="en-US" w:eastAsia="zh-CN" w:bidi="ar"/>
              </w:rPr>
              <w:t>Android7.1</w:t>
            </w:r>
            <w:r>
              <w:rPr>
                <w:rStyle w:val="196"/>
                <w:rFonts w:hint="default" w:ascii="Times New Roman" w:hAnsi="Times New Roman" w:eastAsia="宋体" w:cs="Times New Roman"/>
                <w:lang w:val="en-US" w:eastAsia="zh-CN" w:bidi="ar"/>
              </w:rPr>
              <w:t>及以上。6、网络：支持以太网和</w:t>
            </w:r>
            <w:r>
              <w:rPr>
                <w:rStyle w:val="197"/>
                <w:rFonts w:hint="default" w:ascii="Times New Roman" w:hAnsi="Times New Roman" w:eastAsia="宋体" w:cs="Times New Roman"/>
                <w:lang w:val="en-US" w:eastAsia="zh-CN" w:bidi="ar"/>
              </w:rPr>
              <w:t>WiFi。</w:t>
            </w:r>
            <w:r>
              <w:rPr>
                <w:rStyle w:val="196"/>
                <w:rFonts w:hint="default" w:ascii="Times New Roman" w:hAnsi="Times New Roman" w:eastAsia="宋体" w:cs="Times New Roman"/>
                <w:lang w:val="en-US" w:eastAsia="zh-CN" w:bidi="ar"/>
              </w:rPr>
              <w:t>7、支持</w:t>
            </w:r>
            <w:r>
              <w:rPr>
                <w:rStyle w:val="197"/>
                <w:rFonts w:hint="default" w:ascii="Times New Roman" w:hAnsi="Times New Roman" w:eastAsia="宋体" w:cs="Times New Roman"/>
                <w:lang w:val="en-US" w:eastAsia="zh-CN" w:bidi="ar"/>
              </w:rPr>
              <w:t>TF</w:t>
            </w:r>
            <w:r>
              <w:rPr>
                <w:rStyle w:val="196"/>
                <w:rFonts w:hint="default" w:ascii="Times New Roman" w:hAnsi="Times New Roman" w:eastAsia="宋体" w:cs="Times New Roman"/>
                <w:lang w:val="en-US" w:eastAsia="zh-CN" w:bidi="ar"/>
              </w:rPr>
              <w:t>卡本地</w:t>
            </w:r>
            <w:r>
              <w:rPr>
                <w:rStyle w:val="197"/>
                <w:rFonts w:hint="default" w:ascii="Times New Roman" w:hAnsi="Times New Roman" w:eastAsia="宋体" w:cs="Times New Roman"/>
                <w:lang w:val="en-US" w:eastAsia="zh-CN" w:bidi="ar"/>
              </w:rPr>
              <w:t>256G</w:t>
            </w:r>
            <w:r>
              <w:rPr>
                <w:rStyle w:val="196"/>
                <w:rFonts w:hint="default" w:ascii="Times New Roman" w:hAnsi="Times New Roman" w:eastAsia="宋体" w:cs="Times New Roman"/>
                <w:lang w:val="en-US" w:eastAsia="zh-CN" w:bidi="ar"/>
              </w:rPr>
              <w:t>存储扩展。8、必须具备手机客户端应用，同时支持借阅机中图书、听书、视频资源扫码阅读、收听、观看。9、通过配套的手机端可以直接扫描电子借阅机上的二维码下载图书到手机移动端阅读。10、通过微信等第三方扫描工具二维码扫描，可以直接在线阅读、收听、观看资源内容，无需下载客户端，并能收藏资源。11、内置</w:t>
            </w:r>
            <w:r>
              <w:rPr>
                <w:rStyle w:val="197"/>
                <w:rFonts w:hint="default" w:ascii="Times New Roman" w:hAnsi="Times New Roman" w:eastAsia="宋体" w:cs="Times New Roman"/>
                <w:lang w:val="en-US" w:eastAsia="zh-CN" w:bidi="ar"/>
              </w:rPr>
              <w:t>5000</w:t>
            </w:r>
            <w:r>
              <w:rPr>
                <w:rStyle w:val="196"/>
                <w:rFonts w:hint="default" w:ascii="Times New Roman" w:hAnsi="Times New Roman" w:eastAsia="宋体" w:cs="Times New Roman"/>
                <w:lang w:val="en-US" w:eastAsia="zh-CN" w:bidi="ar"/>
              </w:rPr>
              <w:t>种正版授权的电子书且与原版图书保持原貌一致，如相关图片、目录等，其中党建图书不少于</w:t>
            </w:r>
            <w:r>
              <w:rPr>
                <w:rStyle w:val="197"/>
                <w:rFonts w:hint="default" w:ascii="Times New Roman" w:hAnsi="Times New Roman" w:eastAsia="宋体" w:cs="Times New Roman"/>
                <w:lang w:val="en-US" w:eastAsia="zh-CN" w:bidi="ar"/>
              </w:rPr>
              <w:t>1600</w:t>
            </w:r>
            <w:r>
              <w:rPr>
                <w:rStyle w:val="196"/>
                <w:rFonts w:hint="default" w:ascii="Times New Roman" w:hAnsi="Times New Roman" w:eastAsia="宋体" w:cs="Times New Roman"/>
                <w:lang w:val="en-US" w:eastAsia="zh-CN" w:bidi="ar"/>
              </w:rPr>
              <w:t>种，每月定时云端更新不少于</w:t>
            </w:r>
            <w:r>
              <w:rPr>
                <w:rStyle w:val="197"/>
                <w:rFonts w:hint="default" w:ascii="Times New Roman" w:hAnsi="Times New Roman" w:eastAsia="宋体" w:cs="Times New Roman"/>
                <w:lang w:val="en-US" w:eastAsia="zh-CN" w:bidi="ar"/>
              </w:rPr>
              <w:t>150</w:t>
            </w:r>
            <w:r>
              <w:rPr>
                <w:rStyle w:val="196"/>
                <w:rFonts w:hint="default" w:ascii="Times New Roman" w:hAnsi="Times New Roman" w:eastAsia="宋体" w:cs="Times New Roman"/>
                <w:lang w:val="en-US" w:eastAsia="zh-CN" w:bidi="ar"/>
              </w:rPr>
              <w:t>种热门图书；内置</w:t>
            </w:r>
            <w:r>
              <w:rPr>
                <w:rStyle w:val="197"/>
                <w:rFonts w:hint="default" w:ascii="Times New Roman" w:hAnsi="Times New Roman" w:eastAsia="宋体" w:cs="Times New Roman"/>
                <w:lang w:val="en-US" w:eastAsia="zh-CN" w:bidi="ar"/>
              </w:rPr>
              <w:t>1000</w:t>
            </w:r>
            <w:r>
              <w:rPr>
                <w:rStyle w:val="196"/>
                <w:rFonts w:hint="default" w:ascii="Times New Roman" w:hAnsi="Times New Roman" w:eastAsia="宋体" w:cs="Times New Roman"/>
                <w:lang w:val="en-US" w:eastAsia="zh-CN" w:bidi="ar"/>
              </w:rPr>
              <w:t>小时听书；内置</w:t>
            </w:r>
            <w:r>
              <w:rPr>
                <w:rStyle w:val="197"/>
                <w:rFonts w:hint="default" w:ascii="Times New Roman" w:hAnsi="Times New Roman" w:eastAsia="宋体" w:cs="Times New Roman"/>
                <w:lang w:val="en-US" w:eastAsia="zh-CN" w:bidi="ar"/>
              </w:rPr>
              <w:t>500</w:t>
            </w:r>
            <w:r>
              <w:rPr>
                <w:rStyle w:val="196"/>
                <w:rFonts w:hint="default" w:ascii="Times New Roman" w:hAnsi="Times New Roman" w:eastAsia="宋体" w:cs="Times New Roman"/>
                <w:lang w:val="en-US" w:eastAsia="zh-CN" w:bidi="ar"/>
              </w:rPr>
              <w:t>小时中华戏曲，剧种包括京剧、豫剧、越剧、评剧、黄梅戏等。内置视频不少于</w:t>
            </w:r>
            <w:r>
              <w:rPr>
                <w:rStyle w:val="197"/>
                <w:rFonts w:hint="default" w:ascii="Times New Roman" w:hAnsi="Times New Roman" w:eastAsia="宋体" w:cs="Times New Roman"/>
                <w:lang w:val="en-US" w:eastAsia="zh-CN" w:bidi="ar"/>
              </w:rPr>
              <w:t>1000</w:t>
            </w:r>
            <w:r>
              <w:rPr>
                <w:rStyle w:val="196"/>
                <w:rFonts w:hint="default" w:ascii="Times New Roman" w:hAnsi="Times New Roman" w:eastAsia="宋体" w:cs="Times New Roman"/>
                <w:lang w:val="en-US" w:eastAsia="zh-CN" w:bidi="ar"/>
              </w:rPr>
              <w:t>集；须提供不少于</w:t>
            </w:r>
            <w:r>
              <w:rPr>
                <w:rStyle w:val="197"/>
                <w:rFonts w:hint="default" w:ascii="Times New Roman" w:hAnsi="Times New Roman" w:eastAsia="宋体" w:cs="Times New Roman"/>
                <w:lang w:val="en-US" w:eastAsia="zh-CN" w:bidi="ar"/>
              </w:rPr>
              <w:t>6</w:t>
            </w:r>
            <w:r>
              <w:rPr>
                <w:rStyle w:val="196"/>
                <w:rFonts w:hint="default" w:ascii="Times New Roman" w:hAnsi="Times New Roman" w:eastAsia="宋体" w:cs="Times New Roman"/>
                <w:lang w:val="en-US" w:eastAsia="zh-CN" w:bidi="ar"/>
              </w:rPr>
              <w:t>份的出版社或作者的数字资源版权授权协议。</w:t>
            </w:r>
            <w:r>
              <w:rPr>
                <w:rStyle w:val="197"/>
                <w:rFonts w:hint="default" w:ascii="Times New Roman" w:hAnsi="Times New Roman" w:eastAsia="宋体" w:cs="Times New Roman"/>
                <w:lang w:val="en-US" w:eastAsia="zh-CN" w:bidi="ar"/>
              </w:rPr>
              <w:t>12、</w:t>
            </w:r>
            <w:r>
              <w:rPr>
                <w:rStyle w:val="196"/>
                <w:rFonts w:hint="default" w:ascii="Times New Roman" w:hAnsi="Times New Roman" w:eastAsia="宋体" w:cs="Times New Roman"/>
                <w:lang w:val="en-US" w:eastAsia="zh-CN" w:bidi="ar"/>
              </w:rPr>
              <w:t>期刊资源，期刊种类不少于</w:t>
            </w:r>
            <w:r>
              <w:rPr>
                <w:rStyle w:val="197"/>
                <w:rFonts w:hint="default" w:ascii="Times New Roman" w:hAnsi="Times New Roman" w:eastAsia="宋体" w:cs="Times New Roman"/>
                <w:lang w:val="en-US" w:eastAsia="zh-CN" w:bidi="ar"/>
              </w:rPr>
              <w:t>200</w:t>
            </w:r>
            <w:r>
              <w:rPr>
                <w:rStyle w:val="196"/>
                <w:rFonts w:hint="default" w:ascii="Times New Roman" w:hAnsi="Times New Roman" w:eastAsia="宋体" w:cs="Times New Roman"/>
                <w:lang w:val="en-US" w:eastAsia="zh-CN" w:bidi="ar"/>
              </w:rPr>
              <w:t>种，每月定期更新党建类不少于</w:t>
            </w:r>
            <w:r>
              <w:rPr>
                <w:rStyle w:val="197"/>
                <w:rFonts w:hint="default" w:ascii="Times New Roman" w:hAnsi="Times New Roman" w:eastAsia="宋体" w:cs="Times New Roman"/>
                <w:lang w:val="en-US" w:eastAsia="zh-CN" w:bidi="ar"/>
              </w:rPr>
              <w:t>20</w:t>
            </w:r>
            <w:r>
              <w:rPr>
                <w:rStyle w:val="196"/>
                <w:rFonts w:hint="default" w:ascii="Times New Roman" w:hAnsi="Times New Roman" w:eastAsia="宋体" w:cs="Times New Roman"/>
                <w:lang w:val="en-US" w:eastAsia="zh-CN" w:bidi="ar"/>
              </w:rPr>
              <w:t>种。</w:t>
            </w:r>
            <w:r>
              <w:rPr>
                <w:rStyle w:val="197"/>
                <w:rFonts w:hint="default" w:ascii="Times New Roman" w:hAnsi="Times New Roman" w:eastAsia="宋体" w:cs="Times New Roman"/>
                <w:lang w:val="en-US" w:eastAsia="zh-CN" w:bidi="ar"/>
              </w:rPr>
              <w:t>13、</w:t>
            </w:r>
            <w:r>
              <w:rPr>
                <w:rStyle w:val="196"/>
                <w:rFonts w:hint="default" w:ascii="Times New Roman" w:hAnsi="Times New Roman" w:eastAsia="宋体" w:cs="Times New Roman"/>
                <w:lang w:val="en-US" w:eastAsia="zh-CN" w:bidi="ar"/>
              </w:rPr>
              <w:t>报纸资源，报纸种类不少于</w:t>
            </w:r>
            <w:r>
              <w:rPr>
                <w:rStyle w:val="197"/>
                <w:rFonts w:hint="default" w:ascii="Times New Roman" w:hAnsi="Times New Roman" w:eastAsia="宋体" w:cs="Times New Roman"/>
                <w:lang w:val="en-US" w:eastAsia="zh-CN" w:bidi="ar"/>
              </w:rPr>
              <w:t>600</w:t>
            </w:r>
            <w:r>
              <w:rPr>
                <w:rStyle w:val="196"/>
                <w:rFonts w:hint="default" w:ascii="Times New Roman" w:hAnsi="Times New Roman" w:eastAsia="宋体" w:cs="Times New Roman"/>
                <w:lang w:val="en-US" w:eastAsia="zh-CN" w:bidi="ar"/>
              </w:rPr>
              <w:t>种，可按报纸种类和报纸所在地域检索，每月定期更新。14、艺术资源，提供不少于</w:t>
            </w:r>
            <w:r>
              <w:rPr>
                <w:rStyle w:val="197"/>
                <w:rFonts w:hint="default" w:ascii="Times New Roman" w:hAnsi="Times New Roman" w:eastAsia="宋体" w:cs="Times New Roman"/>
                <w:lang w:val="en-US" w:eastAsia="zh-CN" w:bidi="ar"/>
              </w:rPr>
              <w:t>10000</w:t>
            </w:r>
            <w:r>
              <w:rPr>
                <w:rStyle w:val="196"/>
                <w:rFonts w:hint="default" w:ascii="Times New Roman" w:hAnsi="Times New Roman" w:eastAsia="宋体" w:cs="Times New Roman"/>
                <w:lang w:val="en-US" w:eastAsia="zh-CN" w:bidi="ar"/>
              </w:rPr>
              <w:t>张艺术图片，内置于借阅机中，可离线欣赏，种类包含世界艺术、中国艺术、红色经典艺术、民间艺术、国画、书法等。</w:t>
            </w:r>
            <w:r>
              <w:rPr>
                <w:rStyle w:val="197"/>
                <w:rFonts w:hint="default" w:ascii="Times New Roman" w:hAnsi="Times New Roman" w:eastAsia="宋体" w:cs="Times New Roman"/>
                <w:lang w:val="en-US" w:eastAsia="zh-CN" w:bidi="ar"/>
              </w:rPr>
              <w:t>15、</w:t>
            </w:r>
            <w:r>
              <w:rPr>
                <w:rStyle w:val="196"/>
                <w:rFonts w:hint="default" w:ascii="Times New Roman" w:hAnsi="Times New Roman" w:eastAsia="宋体" w:cs="Times New Roman"/>
                <w:lang w:val="en-US" w:eastAsia="zh-CN" w:bidi="ar"/>
              </w:rPr>
              <w:t>提供戏曲、老唱片模块，精选精典剧目，弘扬中华传统戏曲文化，老唱片要包括艺术家简介、唱片、唱词等。16、提供成语故事、幼儿教育视频，成语故事视频必须要有对应的成语文字内容解析。</w:t>
            </w:r>
            <w:r>
              <w:rPr>
                <w:rStyle w:val="197"/>
                <w:rFonts w:hint="default" w:ascii="Times New Roman" w:hAnsi="Times New Roman" w:eastAsia="宋体" w:cs="Times New Roman"/>
                <w:lang w:val="en-US" w:eastAsia="zh-CN" w:bidi="ar"/>
              </w:rPr>
              <w:t>17、</w:t>
            </w:r>
            <w:r>
              <w:rPr>
                <w:rStyle w:val="196"/>
                <w:rFonts w:hint="default" w:ascii="Times New Roman" w:hAnsi="Times New Roman" w:eastAsia="宋体" w:cs="Times New Roman"/>
                <w:lang w:val="en-US" w:eastAsia="zh-CN" w:bidi="ar"/>
              </w:rPr>
              <w:t>连环画不少于</w:t>
            </w:r>
            <w:r>
              <w:rPr>
                <w:rStyle w:val="197"/>
                <w:rFonts w:hint="default" w:ascii="Times New Roman" w:hAnsi="Times New Roman" w:eastAsia="宋体" w:cs="Times New Roman"/>
                <w:lang w:val="en-US" w:eastAsia="zh-CN" w:bidi="ar"/>
              </w:rPr>
              <w:t>200</w:t>
            </w:r>
            <w:r>
              <w:rPr>
                <w:rStyle w:val="196"/>
                <w:rFonts w:hint="default" w:ascii="Times New Roman" w:hAnsi="Times New Roman" w:eastAsia="宋体" w:cs="Times New Roman"/>
                <w:lang w:val="en-US" w:eastAsia="zh-CN" w:bidi="ar"/>
              </w:rPr>
              <w:t>集。18、可根据用户的需求定制一个图书分类，推荐相关的电子图书到借阅机中展示，并能实现本地存储，离线阅读。19、电子书、听书、视频必须有搜索功能。</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5A35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7EF4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200"/>
                <w:rFonts w:hint="default" w:ascii="Times New Roman" w:hAnsi="Times New Roman" w:eastAsia="宋体" w:cs="Times New Roman"/>
                <w:lang w:val="en-US" w:eastAsia="zh-CN" w:bidi="ar"/>
              </w:rPr>
              <w:t>龙典、光正博辉、清泉八方</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图书加工</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册</w:t>
            </w:r>
          </w:p>
        </w:tc>
        <w:tc>
          <w:tcPr>
            <w:tcW w:w="4852" w:type="dxa"/>
            <w:tcBorders>
              <w:top w:val="single" w:color="000000" w:sz="4" w:space="0"/>
              <w:left w:val="single" w:color="000000" w:sz="4" w:space="0"/>
              <w:bottom w:val="single" w:color="000000" w:sz="4" w:space="0"/>
              <w:right w:val="single" w:color="000000" w:sz="4" w:space="0"/>
            </w:tcBorders>
            <w:noWrap/>
            <w:vAlign w:val="center"/>
          </w:tcPr>
          <w:p w14:paraId="5AD7E2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含图书编目加工、张贴芯片、加盖专用章并上架</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01F0FA5">
            <w:pPr>
              <w:jc w:val="center"/>
              <w:rPr>
                <w:rFonts w:hint="default" w:ascii="Times New Roman" w:hAnsi="Times New Roman" w:eastAsia="宋体" w:cs="Times New Roman"/>
                <w:i w:val="0"/>
                <w:iCs w:val="0"/>
                <w:color w:val="auto"/>
                <w:sz w:val="21"/>
                <w:szCs w:val="21"/>
                <w:highlight w:val="none"/>
                <w:u w:val="none"/>
              </w:rPr>
            </w:pP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读者证</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张</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563D681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、工作频率：</w:t>
            </w:r>
            <w:r>
              <w:rPr>
                <w:rStyle w:val="199"/>
                <w:rFonts w:hint="default" w:ascii="Times New Roman" w:hAnsi="Times New Roman" w:eastAsia="宋体" w:cs="Times New Roman"/>
                <w:lang w:val="en-US" w:eastAsia="zh-CN" w:bidi="ar"/>
              </w:rPr>
              <w:t>13.56 MHz</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、芯片：</w:t>
            </w:r>
            <w:r>
              <w:rPr>
                <w:rStyle w:val="199"/>
                <w:rFonts w:hint="default" w:ascii="Times New Roman" w:hAnsi="Times New Roman" w:eastAsia="宋体" w:cs="Times New Roman"/>
                <w:lang w:val="en-US" w:eastAsia="zh-CN" w:bidi="ar"/>
              </w:rPr>
              <w:t>ICODE2</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、存储容量：唯一</w:t>
            </w:r>
            <w:r>
              <w:rPr>
                <w:rStyle w:val="199"/>
                <w:rFonts w:hint="default" w:ascii="Times New Roman" w:hAnsi="Times New Roman" w:eastAsia="宋体" w:cs="Times New Roman"/>
                <w:lang w:val="en-US" w:eastAsia="zh-CN" w:bidi="ar"/>
              </w:rPr>
              <w:t>ID</w:t>
            </w:r>
            <w:r>
              <w:rPr>
                <w:rStyle w:val="198"/>
                <w:rFonts w:hint="default" w:ascii="Times New Roman" w:hAnsi="Times New Roman" w:eastAsia="宋体" w:cs="Times New Roman"/>
                <w:lang w:val="en-US" w:eastAsia="zh-CN" w:bidi="ar"/>
              </w:rPr>
              <w:t>序列号，存储容量不小于</w:t>
            </w:r>
            <w:r>
              <w:rPr>
                <w:rStyle w:val="199"/>
                <w:rFonts w:hint="default" w:ascii="Times New Roman" w:hAnsi="Times New Roman" w:eastAsia="宋体" w:cs="Times New Roman"/>
                <w:lang w:val="en-US" w:eastAsia="zh-CN" w:bidi="ar"/>
              </w:rPr>
              <w:t>1024bits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、厚度：</w:t>
            </w:r>
            <w:r>
              <w:rPr>
                <w:rStyle w:val="199"/>
                <w:rFonts w:hint="default" w:ascii="Times New Roman" w:hAnsi="Times New Roman" w:eastAsia="宋体" w:cs="Times New Roman"/>
                <w:lang w:val="en-US" w:eastAsia="zh-CN" w:bidi="ar"/>
              </w:rPr>
              <w:t>≤1mm</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、读写距离：</w:t>
            </w:r>
            <w:r>
              <w:rPr>
                <w:rStyle w:val="199"/>
                <w:rFonts w:hint="default" w:ascii="Times New Roman" w:hAnsi="Times New Roman" w:eastAsia="宋体" w:cs="Times New Roman"/>
                <w:lang w:val="en-US" w:eastAsia="zh-CN" w:bidi="ar"/>
              </w:rPr>
              <w:t>0</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100mm</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、读写时间：</w:t>
            </w:r>
            <w:r>
              <w:rPr>
                <w:rStyle w:val="199"/>
                <w:rFonts w:hint="default" w:ascii="Times New Roman" w:hAnsi="Times New Roman" w:eastAsia="宋体" w:cs="Times New Roman"/>
                <w:lang w:val="en-US" w:eastAsia="zh-CN" w:bidi="ar"/>
              </w:rPr>
              <w:t>1</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2ms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、环境温度范围：</w:t>
            </w:r>
            <w:r>
              <w:rPr>
                <w:rStyle w:val="199"/>
                <w:rFonts w:hint="default" w:ascii="Times New Roman" w:hAnsi="Times New Roman" w:eastAsia="宋体" w:cs="Times New Roman"/>
                <w:lang w:val="en-US" w:eastAsia="zh-CN" w:bidi="ar"/>
              </w:rPr>
              <w:t>-30℃—75℃</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、有效使用寿命：</w:t>
            </w:r>
            <w:r>
              <w:rPr>
                <w:rStyle w:val="199"/>
                <w:rFonts w:hint="default" w:ascii="Times New Roman" w:hAnsi="Times New Roman" w:eastAsia="宋体" w:cs="Times New Roman"/>
                <w:lang w:val="en-US" w:eastAsia="zh-CN" w:bidi="ar"/>
              </w:rPr>
              <w:t xml:space="preserve">≥10 </w:t>
            </w:r>
            <w:r>
              <w:rPr>
                <w:rStyle w:val="198"/>
                <w:rFonts w:hint="default" w:ascii="Times New Roman" w:hAnsi="Times New Roman" w:eastAsia="宋体" w:cs="Times New Roman"/>
                <w:lang w:val="en-US" w:eastAsia="zh-CN" w:bidi="ar"/>
              </w:rPr>
              <w:t>年；可读写</w:t>
            </w:r>
            <w:r>
              <w:rPr>
                <w:rStyle w:val="199"/>
                <w:rFonts w:hint="default" w:ascii="Times New Roman" w:hAnsi="Times New Roman" w:eastAsia="宋体" w:cs="Times New Roman"/>
                <w:lang w:val="en-US" w:eastAsia="zh-CN" w:bidi="ar"/>
              </w:rPr>
              <w:t>100,000</w:t>
            </w:r>
            <w:r>
              <w:rPr>
                <w:rStyle w:val="198"/>
                <w:rFonts w:hint="default" w:ascii="Times New Roman" w:hAnsi="Times New Roman" w:eastAsia="宋体" w:cs="Times New Roman"/>
                <w:lang w:val="en-US" w:eastAsia="zh-CN" w:bidi="ar"/>
              </w:rPr>
              <w:t>次以上。</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、外形尺寸：可封装各种尺寸（孔距等）。</w:t>
            </w:r>
            <w:r>
              <w:rPr>
                <w:rStyle w:val="199"/>
                <w:rFonts w:hint="default" w:ascii="Times New Roman" w:hAnsi="Times New Roman" w:eastAsia="宋体" w:cs="Times New Roman"/>
                <w:lang w:val="en-US" w:eastAsia="zh-CN" w:bidi="ar"/>
              </w:rPr>
              <w:t>10</w:t>
            </w:r>
            <w:r>
              <w:rPr>
                <w:rStyle w:val="198"/>
                <w:rFonts w:hint="default" w:ascii="Times New Roman" w:hAnsi="Times New Roman" w:eastAsia="宋体" w:cs="Times New Roman"/>
                <w:lang w:val="en-US" w:eastAsia="zh-CN" w:bidi="ar"/>
              </w:rPr>
              <w:t>、可印刷条形码和条形码数字，附签名条和签名条底纹印刷。</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、正反面印刷直接印制印刷在</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卡上，然后双面覆膜。</w:t>
            </w:r>
            <w:r>
              <w:rPr>
                <w:rStyle w:val="199"/>
                <w:rFonts w:hint="default" w:ascii="Times New Roman" w:hAnsi="Times New Roman" w:eastAsia="宋体" w:cs="Times New Roman"/>
                <w:lang w:val="en-US" w:eastAsia="zh-CN" w:bidi="ar"/>
              </w:rPr>
              <w:t>12</w:t>
            </w:r>
            <w:r>
              <w:rPr>
                <w:rStyle w:val="198"/>
                <w:rFonts w:hint="default" w:ascii="Times New Roman" w:hAnsi="Times New Roman" w:eastAsia="宋体" w:cs="Times New Roman"/>
                <w:lang w:val="en-US" w:eastAsia="zh-CN" w:bidi="ar"/>
              </w:rPr>
              <w:t>、可根据图书馆需求印刷</w:t>
            </w:r>
            <w:r>
              <w:rPr>
                <w:rStyle w:val="199"/>
                <w:rFonts w:hint="default" w:ascii="Times New Roman" w:hAnsi="Times New Roman" w:eastAsia="宋体" w:cs="Times New Roman"/>
                <w:lang w:val="en-US" w:eastAsia="zh-CN" w:bidi="ar"/>
              </w:rPr>
              <w:t>logo</w:t>
            </w:r>
            <w:r>
              <w:rPr>
                <w:rStyle w:val="198"/>
                <w:rFonts w:hint="default" w:ascii="Times New Roman" w:hAnsi="Times New Roman" w:eastAsia="宋体" w:cs="Times New Roman"/>
                <w:lang w:val="en-US" w:eastAsia="zh-CN" w:bidi="ar"/>
              </w:rPr>
              <w:t>图标及微信二维码。</w:t>
            </w:r>
            <w:r>
              <w:rPr>
                <w:rStyle w:val="199"/>
                <w:rFonts w:hint="default" w:ascii="Times New Roman" w:hAnsi="Times New Roman" w:eastAsia="宋体" w:cs="Times New Roman"/>
                <w:lang w:val="en-US" w:eastAsia="zh-CN" w:bidi="ar"/>
              </w:rPr>
              <w:t>13</w:t>
            </w:r>
            <w:r>
              <w:rPr>
                <w:rStyle w:val="198"/>
                <w:rFonts w:hint="default" w:ascii="Times New Roman" w:hAnsi="Times New Roman" w:eastAsia="宋体" w:cs="Times New Roman"/>
                <w:lang w:val="en-US" w:eastAsia="zh-CN" w:bidi="ar"/>
              </w:rPr>
              <w:t>、封装材料：</w:t>
            </w:r>
            <w:r>
              <w:rPr>
                <w:rStyle w:val="199"/>
                <w:rFonts w:hint="default" w:ascii="Times New Roman" w:hAnsi="Times New Roman" w:eastAsia="宋体" w:cs="Times New Roman"/>
                <w:lang w:val="en-US" w:eastAsia="zh-CN" w:bidi="ar"/>
              </w:rPr>
              <w:t>PVC</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ABS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PET</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PETG</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0</w:t>
            </w:r>
            <w:r>
              <w:rPr>
                <w:rStyle w:val="199"/>
                <w:rFonts w:hint="eastAsia"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13mm</w:t>
            </w:r>
            <w:r>
              <w:rPr>
                <w:rStyle w:val="198"/>
                <w:rFonts w:hint="default" w:ascii="Times New Roman" w:hAnsi="Times New Roman" w:eastAsia="宋体" w:cs="Times New Roman"/>
                <w:lang w:val="en-US" w:eastAsia="zh-CN" w:bidi="ar"/>
              </w:rPr>
              <w:t>铜线。</w:t>
            </w:r>
            <w:r>
              <w:rPr>
                <w:rStyle w:val="199"/>
                <w:rFonts w:hint="default" w:ascii="Times New Roman" w:hAnsi="Times New Roman" w:eastAsia="宋体" w:cs="Times New Roman"/>
                <w:lang w:val="en-US" w:eastAsia="zh-CN" w:bidi="ar"/>
              </w:rPr>
              <w:t>14</w:t>
            </w:r>
            <w:r>
              <w:rPr>
                <w:rStyle w:val="198"/>
                <w:rFonts w:hint="default" w:ascii="Times New Roman" w:hAnsi="Times New Roman" w:eastAsia="宋体" w:cs="Times New Roman"/>
                <w:lang w:val="en-US" w:eastAsia="zh-CN" w:bidi="ar"/>
              </w:rPr>
              <w:t>、封装工艺：超声波自动植线</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自动碰焊</w:t>
            </w:r>
            <w:r>
              <w:rPr>
                <w:rStyle w:val="199"/>
                <w:rFonts w:hint="default" w:ascii="Times New Roman" w:hAnsi="Times New Roman" w:eastAsia="宋体" w:cs="Times New Roman"/>
                <w:lang w:val="en-US" w:eastAsia="zh-CN" w:bidi="ar"/>
              </w:rPr>
              <w:t>/PVC</w:t>
            </w:r>
            <w:r>
              <w:rPr>
                <w:rStyle w:val="198"/>
                <w:rFonts w:hint="default" w:ascii="Times New Roman" w:hAnsi="Times New Roman" w:eastAsia="宋体" w:cs="Times New Roman"/>
                <w:lang w:val="en-US" w:eastAsia="zh-CN" w:bidi="ar"/>
              </w:rPr>
              <w:t>层压。</w:t>
            </w:r>
            <w:r>
              <w:rPr>
                <w:rStyle w:val="199"/>
                <w:rFonts w:hint="default" w:ascii="Times New Roman" w:hAnsi="Times New Roman" w:eastAsia="宋体" w:cs="Times New Roman"/>
                <w:lang w:val="en-US" w:eastAsia="zh-CN" w:bidi="ar"/>
              </w:rPr>
              <w:t>15</w:t>
            </w:r>
            <w:r>
              <w:rPr>
                <w:rStyle w:val="198"/>
                <w:rFonts w:hint="default" w:ascii="Times New Roman" w:hAnsi="Times New Roman" w:eastAsia="宋体" w:cs="Times New Roman"/>
                <w:lang w:val="en-US" w:eastAsia="zh-CN" w:bidi="ar"/>
              </w:rPr>
              <w:t>、符合国际相关行业标准，如</w:t>
            </w:r>
            <w:r>
              <w:rPr>
                <w:rStyle w:val="199"/>
                <w:rFonts w:hint="default" w:ascii="Times New Roman" w:hAnsi="Times New Roman" w:eastAsia="宋体" w:cs="Times New Roman"/>
                <w:lang w:val="en-US" w:eastAsia="zh-CN" w:bidi="ar"/>
              </w:rPr>
              <w:t>ISO15693</w:t>
            </w:r>
            <w:r>
              <w:rPr>
                <w:rStyle w:val="198"/>
                <w:rFonts w:hint="default" w:ascii="Times New Roman" w:hAnsi="Times New Roman" w:eastAsia="宋体" w:cs="Times New Roman"/>
                <w:lang w:val="en-US" w:eastAsia="zh-CN" w:bidi="ar"/>
              </w:rPr>
              <w:t>标准，</w:t>
            </w:r>
            <w:r>
              <w:rPr>
                <w:rStyle w:val="199"/>
                <w:rFonts w:hint="default" w:ascii="Times New Roman" w:hAnsi="Times New Roman" w:eastAsia="宋体" w:cs="Times New Roman"/>
                <w:lang w:val="en-US" w:eastAsia="zh-CN" w:bidi="ar"/>
              </w:rPr>
              <w:t>ISO 18000-3</w:t>
            </w:r>
            <w:r>
              <w:rPr>
                <w:rStyle w:val="198"/>
                <w:rFonts w:hint="default" w:ascii="Times New Roman" w:hAnsi="Times New Roman" w:eastAsia="宋体" w:cs="Times New Roman"/>
                <w:lang w:val="en-US" w:eastAsia="zh-CN" w:bidi="ar"/>
              </w:rPr>
              <w:t>标准等，具有良好的互换性与兼容性。</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526314A">
            <w:pPr>
              <w:jc w:val="center"/>
              <w:rPr>
                <w:rFonts w:hint="default" w:ascii="Times New Roman" w:hAnsi="Times New Roman" w:eastAsia="宋体" w:cs="Times New Roman"/>
                <w:i w:val="0"/>
                <w:iCs w:val="0"/>
                <w:color w:val="auto"/>
                <w:sz w:val="21"/>
                <w:szCs w:val="21"/>
                <w:highlight w:val="none"/>
                <w:u w:val="none"/>
              </w:rPr>
            </w:pPr>
          </w:p>
        </w:tc>
      </w:tr>
      <w:tr w14:paraId="4C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7A793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2CAE3C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设备安装、调试及培训等一切措施费</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C28B1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项</w:t>
            </w:r>
          </w:p>
        </w:tc>
        <w:tc>
          <w:tcPr>
            <w:tcW w:w="4852" w:type="dxa"/>
            <w:tcBorders>
              <w:top w:val="single" w:color="000000" w:sz="4" w:space="0"/>
              <w:left w:val="single" w:color="000000" w:sz="4" w:space="0"/>
              <w:bottom w:val="single" w:color="000000" w:sz="4" w:space="0"/>
              <w:right w:val="single" w:color="000000" w:sz="4" w:space="0"/>
            </w:tcBorders>
            <w:noWrap w:val="0"/>
            <w:vAlign w:val="center"/>
          </w:tcPr>
          <w:p w14:paraId="2A4CBECD">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000000"/>
                <w:sz w:val="20"/>
                <w:szCs w:val="20"/>
                <w:u w:val="none"/>
                <w:lang w:val="en-US" w:eastAsia="zh-CN"/>
              </w:rPr>
              <w:t>为完成所有设备安装、调试及培训产生的一切费用</w:t>
            </w:r>
          </w:p>
        </w:tc>
        <w:tc>
          <w:tcPr>
            <w:tcW w:w="1047" w:type="dxa"/>
            <w:tcBorders>
              <w:top w:val="single" w:color="000000" w:sz="4" w:space="0"/>
              <w:left w:val="single" w:color="000000" w:sz="4" w:space="0"/>
              <w:bottom w:val="single" w:color="000000" w:sz="4" w:space="0"/>
              <w:right w:val="single" w:color="000000" w:sz="4" w:space="0"/>
            </w:tcBorders>
            <w:noWrap/>
            <w:vAlign w:val="center"/>
          </w:tcPr>
          <w:p w14:paraId="41F5D8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48BD5E6E">
            <w:pPr>
              <w:jc w:val="center"/>
              <w:rPr>
                <w:rFonts w:hint="default" w:ascii="Times New Roman" w:hAnsi="Times New Roman" w:eastAsia="宋体" w:cs="Times New Roman"/>
                <w:i w:val="0"/>
                <w:iCs w:val="0"/>
                <w:color w:val="auto"/>
                <w:sz w:val="21"/>
                <w:szCs w:val="21"/>
                <w:highlight w:val="none"/>
                <w:u w:val="none"/>
              </w:rPr>
            </w:pPr>
          </w:p>
        </w:tc>
      </w:tr>
    </w:tbl>
    <w:p w14:paraId="04FD2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64297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default" w:ascii="Times New Roman" w:hAnsi="Times New Roman" w:eastAsia="黑体" w:cs="Times New Roman"/>
          <w:b w:val="0"/>
          <w:bCs/>
          <w:color w:val="auto"/>
          <w:kern w:val="0"/>
          <w:sz w:val="24"/>
          <w:szCs w:val="28"/>
          <w:highlight w:val="none"/>
        </w:rPr>
        <w:t>注：</w:t>
      </w:r>
      <w:r>
        <w:rPr>
          <w:rStyle w:val="102"/>
          <w:rFonts w:hint="eastAsia" w:ascii="Times New Roman" w:hAnsi="Times New Roman" w:eastAsia="黑体" w:cs="Times New Roman"/>
          <w:b w:val="0"/>
          <w:bCs/>
          <w:color w:val="auto"/>
          <w:kern w:val="0"/>
          <w:sz w:val="24"/>
          <w:szCs w:val="28"/>
          <w:highlight w:val="none"/>
          <w:lang w:val="en-US"/>
        </w:rPr>
        <w:t>1</w:t>
      </w:r>
      <w:r>
        <w:rPr>
          <w:rStyle w:val="102"/>
          <w:rFonts w:hint="default" w:ascii="Times New Roman" w:hAnsi="Times New Roman" w:eastAsia="黑体" w:cs="Times New Roman"/>
          <w:b w:val="0"/>
          <w:bCs/>
          <w:color w:val="auto"/>
          <w:kern w:val="0"/>
          <w:sz w:val="24"/>
          <w:szCs w:val="28"/>
          <w:highlight w:val="none"/>
        </w:rPr>
        <w:t>、</w:t>
      </w:r>
      <w:r>
        <w:rPr>
          <w:rStyle w:val="102"/>
          <w:rFonts w:hint="default" w:ascii="Times New Roman" w:hAnsi="Times New Roman" w:eastAsia="黑体" w:cs="Times New Roman"/>
          <w:b w:val="0"/>
          <w:bCs/>
          <w:color w:val="auto"/>
          <w:kern w:val="0"/>
          <w:sz w:val="24"/>
          <w:szCs w:val="28"/>
          <w:highlight w:val="none"/>
          <w:lang w:val="en-US"/>
        </w:rPr>
        <w:t>投标人应</w:t>
      </w:r>
      <w:r>
        <w:rPr>
          <w:rStyle w:val="102"/>
          <w:rFonts w:hint="default" w:ascii="Times New Roman" w:hAnsi="Times New Roman" w:eastAsia="黑体" w:cs="Times New Roman"/>
          <w:b w:val="0"/>
          <w:bCs/>
          <w:color w:val="auto"/>
          <w:kern w:val="0"/>
          <w:sz w:val="24"/>
          <w:szCs w:val="28"/>
          <w:highlight w:val="none"/>
        </w:rPr>
        <w:t>自行实地勘察，充分熟悉掌握招标文件所含内容和了解项目现场的情况，根据实际情况考虑投标报价，确保中标后项目能够正常供货</w:t>
      </w:r>
      <w:r>
        <w:rPr>
          <w:rStyle w:val="102"/>
          <w:rFonts w:hint="eastAsia" w:ascii="Times New Roman" w:hAnsi="Times New Roman" w:eastAsia="黑体" w:cs="Times New Roman"/>
          <w:b w:val="0"/>
          <w:bCs/>
          <w:color w:val="auto"/>
          <w:kern w:val="0"/>
          <w:sz w:val="24"/>
          <w:szCs w:val="28"/>
          <w:highlight w:val="none"/>
        </w:rPr>
        <w:t>、</w:t>
      </w:r>
      <w:r>
        <w:rPr>
          <w:rStyle w:val="102"/>
          <w:rFonts w:hint="default" w:ascii="Times New Roman" w:hAnsi="Times New Roman" w:eastAsia="黑体" w:cs="Times New Roman"/>
          <w:b w:val="0"/>
          <w:bCs/>
          <w:color w:val="auto"/>
          <w:kern w:val="0"/>
          <w:sz w:val="24"/>
          <w:szCs w:val="28"/>
          <w:highlight w:val="none"/>
        </w:rPr>
        <w:t>安装、调试及验收，其余一切均含在投标报价中，不论任何情况都不予调整。</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不承担因</w:t>
      </w:r>
      <w:r>
        <w:rPr>
          <w:rStyle w:val="102"/>
          <w:rFonts w:hint="default" w:ascii="Times New Roman" w:hAnsi="Times New Roman" w:eastAsia="黑体" w:cs="Times New Roman"/>
          <w:b w:val="0"/>
          <w:bCs/>
          <w:color w:val="auto"/>
          <w:kern w:val="0"/>
          <w:sz w:val="24"/>
          <w:szCs w:val="28"/>
          <w:highlight w:val="none"/>
          <w:lang w:val="en-US"/>
        </w:rPr>
        <w:t>投标人</w:t>
      </w:r>
      <w:r>
        <w:rPr>
          <w:rStyle w:val="102"/>
          <w:rFonts w:hint="default" w:ascii="Times New Roman" w:hAnsi="Times New Roman" w:eastAsia="黑体" w:cs="Times New Roman"/>
          <w:b w:val="0"/>
          <w:bCs/>
          <w:color w:val="auto"/>
          <w:kern w:val="0"/>
          <w:sz w:val="24"/>
          <w:szCs w:val="28"/>
          <w:highlight w:val="none"/>
        </w:rPr>
        <w:t>未能勘查现场等原因</w:t>
      </w:r>
      <w:r>
        <w:rPr>
          <w:rStyle w:val="102"/>
          <w:rFonts w:hint="default" w:ascii="Times New Roman" w:hAnsi="Times New Roman" w:eastAsia="黑体" w:cs="Times New Roman"/>
          <w:b w:val="0"/>
          <w:bCs/>
          <w:color w:val="auto"/>
          <w:kern w:val="0"/>
          <w:sz w:val="24"/>
          <w:szCs w:val="28"/>
          <w:highlight w:val="none"/>
          <w:lang w:val="en-US"/>
        </w:rPr>
        <w:t>导致增加</w:t>
      </w:r>
      <w:r>
        <w:rPr>
          <w:rStyle w:val="102"/>
          <w:rFonts w:hint="default" w:ascii="Times New Roman" w:hAnsi="Times New Roman" w:eastAsia="黑体" w:cs="Times New Roman"/>
          <w:b w:val="0"/>
          <w:bCs/>
          <w:color w:val="auto"/>
          <w:kern w:val="0"/>
          <w:sz w:val="24"/>
          <w:szCs w:val="28"/>
          <w:highlight w:val="none"/>
        </w:rPr>
        <w:t>费用。</w:t>
      </w:r>
    </w:p>
    <w:p w14:paraId="36FE07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imes New Roman" w:hAnsi="Times New Roman" w:eastAsia="黑体" w:cs="Times New Roman"/>
          <w:b w:val="0"/>
          <w:bCs/>
          <w:color w:val="auto"/>
          <w:kern w:val="0"/>
          <w:sz w:val="24"/>
          <w:szCs w:val="28"/>
          <w:highlight w:val="none"/>
        </w:rPr>
      </w:pPr>
      <w:r>
        <w:rPr>
          <w:rFonts w:hint="eastAsia" w:ascii="Times New Roman" w:hAnsi="Times New Roman" w:eastAsia="黑体" w:cs="Times New Roman"/>
          <w:b w:val="0"/>
          <w:bCs/>
          <w:color w:val="auto"/>
          <w:kern w:val="0"/>
          <w:sz w:val="24"/>
          <w:szCs w:val="28"/>
          <w:lang w:val="en-US" w:eastAsia="zh-CN" w:bidi="ar-SA"/>
        </w:rPr>
        <w:t>2、</w:t>
      </w:r>
      <w:r>
        <w:rPr>
          <w:rStyle w:val="102"/>
          <w:rFonts w:hint="default" w:ascii="Times New Roman" w:hAnsi="Times New Roman" w:eastAsia="黑体" w:cs="Times New Roman"/>
          <w:b w:val="0"/>
          <w:bCs/>
          <w:color w:val="auto"/>
          <w:kern w:val="0"/>
          <w:sz w:val="24"/>
          <w:szCs w:val="28"/>
          <w:highlight w:val="none"/>
        </w:rPr>
        <w:t>项目实施完毕后</w:t>
      </w:r>
      <w:r>
        <w:rPr>
          <w:rStyle w:val="102"/>
          <w:rFonts w:hint="default" w:ascii="Times New Roman" w:hAnsi="Times New Roman" w:eastAsia="黑体" w:cs="Times New Roman"/>
          <w:b w:val="0"/>
          <w:bCs/>
          <w:color w:val="auto"/>
          <w:kern w:val="0"/>
          <w:sz w:val="24"/>
          <w:szCs w:val="28"/>
          <w:highlight w:val="none"/>
          <w:lang w:val="en-US"/>
        </w:rPr>
        <w:t>招标人</w:t>
      </w:r>
      <w:r>
        <w:rPr>
          <w:rStyle w:val="102"/>
          <w:rFonts w:hint="default" w:ascii="Times New Roman" w:hAnsi="Times New Roman" w:eastAsia="黑体" w:cs="Times New Roman"/>
          <w:b w:val="0"/>
          <w:bCs/>
          <w:color w:val="auto"/>
          <w:kern w:val="0"/>
          <w:sz w:val="24"/>
          <w:szCs w:val="28"/>
          <w:highlight w:val="none"/>
        </w:rPr>
        <w:t>将组织相关单位进行验收。（验收等相关费用均由中标人全部承担，对于验收不合格的并由此产生的一切</w:t>
      </w:r>
      <w:r>
        <w:rPr>
          <w:rStyle w:val="102"/>
          <w:rFonts w:hint="eastAsia" w:ascii="Times New Roman" w:hAnsi="Times New Roman" w:eastAsia="黑体" w:cs="Times New Roman"/>
          <w:b w:val="0"/>
          <w:bCs/>
          <w:color w:val="auto"/>
          <w:kern w:val="0"/>
          <w:sz w:val="24"/>
          <w:szCs w:val="28"/>
          <w:highlight w:val="none"/>
          <w:lang w:val="en-US"/>
        </w:rPr>
        <w:t>风险及责任由</w:t>
      </w:r>
      <w:r>
        <w:rPr>
          <w:rStyle w:val="102"/>
          <w:rFonts w:hint="default" w:ascii="Times New Roman" w:hAnsi="Times New Roman" w:eastAsia="黑体" w:cs="Times New Roman"/>
          <w:b w:val="0"/>
          <w:bCs/>
          <w:color w:val="auto"/>
          <w:kern w:val="0"/>
          <w:sz w:val="24"/>
          <w:szCs w:val="28"/>
          <w:highlight w:val="none"/>
          <w:lang w:val="en-US"/>
        </w:rPr>
        <w:t>中标人</w:t>
      </w:r>
      <w:r>
        <w:rPr>
          <w:rStyle w:val="102"/>
          <w:rFonts w:hint="default" w:ascii="Times New Roman" w:hAnsi="Times New Roman" w:eastAsia="黑体" w:cs="Times New Roman"/>
          <w:b w:val="0"/>
          <w:bCs/>
          <w:color w:val="auto"/>
          <w:kern w:val="0"/>
          <w:sz w:val="24"/>
          <w:szCs w:val="28"/>
          <w:highlight w:val="none"/>
        </w:rPr>
        <w:t>承担）</w:t>
      </w:r>
      <w:r>
        <w:rPr>
          <w:rStyle w:val="102"/>
          <w:rFonts w:hint="eastAsia" w:ascii="Times New Roman" w:hAnsi="Times New Roman" w:eastAsia="黑体" w:cs="Times New Roman"/>
          <w:b w:val="0"/>
          <w:bCs/>
          <w:color w:val="auto"/>
          <w:kern w:val="0"/>
          <w:sz w:val="24"/>
          <w:szCs w:val="28"/>
          <w:highlight w:val="none"/>
        </w:rPr>
        <w:t>。</w:t>
      </w:r>
    </w:p>
    <w:p w14:paraId="714A4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黑体" w:cs="Times New Roman"/>
          <w:b w:val="0"/>
          <w:bCs/>
          <w:color w:val="auto"/>
          <w:kern w:val="0"/>
          <w:sz w:val="24"/>
          <w:szCs w:val="28"/>
          <w:lang w:val="en-US" w:eastAsia="zh-CN" w:bidi="ar-SA"/>
        </w:rPr>
        <w:t>3、</w:t>
      </w:r>
      <w:r>
        <w:rPr>
          <w:rStyle w:val="102"/>
          <w:rFonts w:hint="eastAsia" w:ascii="Times New Roman" w:hAnsi="Times New Roman" w:eastAsia="黑体" w:cs="Times New Roman"/>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366E4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黑体" w:cs="Times New Roman"/>
          <w:b w:val="0"/>
          <w:bCs/>
          <w:color w:val="auto"/>
          <w:kern w:val="0"/>
          <w:sz w:val="24"/>
          <w:szCs w:val="28"/>
          <w:lang w:val="en-US" w:eastAsia="zh-CN" w:bidi="ar-SA"/>
        </w:rPr>
        <w:t>4、</w:t>
      </w:r>
      <w:r>
        <w:rPr>
          <w:rStyle w:val="102"/>
          <w:rFonts w:hint="eastAsia" w:ascii="Times New Roman" w:hAnsi="Times New Roman" w:eastAsia="黑体" w:cs="Times New Roman"/>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B2C5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b w:val="0"/>
          <w:bCs/>
        </w:rPr>
      </w:pPr>
      <w:r>
        <w:rPr>
          <w:rStyle w:val="102"/>
          <w:rFonts w:hint="default" w:ascii="Times New Roman" w:hAnsi="Times New Roman" w:eastAsia="黑体" w:cs="Times New Roman"/>
          <w:b w:val="0"/>
          <w:bCs/>
          <w:color w:val="auto"/>
          <w:kern w:val="0"/>
          <w:sz w:val="24"/>
          <w:szCs w:val="28"/>
          <w:highlight w:val="none"/>
          <w:lang w:val="en-US" w:eastAsia="zh-CN"/>
        </w:rPr>
        <w:t>5、</w:t>
      </w:r>
      <w:r>
        <w:rPr>
          <w:rStyle w:val="102"/>
          <w:rFonts w:hint="eastAsia" w:ascii="Times New Roman" w:hAnsi="Times New Roman" w:eastAsia="黑体" w:cs="Times New Roman"/>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69586E6C">
      <w:pPr>
        <w:spacing w:line="360" w:lineRule="auto"/>
        <w:ind w:firstLine="480" w:firstLineChars="200"/>
        <w:rPr>
          <w:rStyle w:val="102"/>
          <w:rFonts w:hint="eastAsia" w:asciiTheme="minorEastAsia" w:hAnsiTheme="minorEastAsia" w:eastAsiaTheme="minorEastAsia" w:cstheme="minorEastAsia"/>
          <w:b w:val="0"/>
          <w:bCs/>
          <w:color w:val="auto"/>
          <w:kern w:val="0"/>
          <w:sz w:val="24"/>
          <w:szCs w:val="28"/>
          <w:highlight w:val="none"/>
          <w:lang w:val="en-US"/>
        </w:rPr>
      </w:pPr>
      <w:r>
        <w:rPr>
          <w:rStyle w:val="102"/>
          <w:rFonts w:hint="eastAsia" w:asciiTheme="minorEastAsia" w:hAnsiTheme="minorEastAsia" w:eastAsiaTheme="minorEastAsia" w:cstheme="minorEastAsia"/>
          <w:b w:val="0"/>
          <w:bCs/>
          <w:color w:val="auto"/>
          <w:kern w:val="0"/>
          <w:sz w:val="24"/>
          <w:szCs w:val="28"/>
          <w:highlight w:val="none"/>
        </w:rPr>
        <w:t>本项目</w:t>
      </w:r>
      <w:r>
        <w:rPr>
          <w:rStyle w:val="102"/>
          <w:rFonts w:hint="eastAsia" w:asciiTheme="minorEastAsia" w:hAnsiTheme="minorEastAsia" w:eastAsiaTheme="minorEastAsia" w:cstheme="minorEastAsia"/>
          <w:b w:val="0"/>
          <w:bCs/>
          <w:color w:val="auto"/>
          <w:kern w:val="0"/>
          <w:sz w:val="24"/>
          <w:szCs w:val="28"/>
          <w:highlight w:val="none"/>
          <w:lang w:val="en-US"/>
        </w:rPr>
        <w:t>采用</w:t>
      </w:r>
      <w:r>
        <w:rPr>
          <w:rStyle w:val="102"/>
          <w:rFonts w:hint="eastAsia" w:asciiTheme="minorEastAsia" w:hAnsiTheme="minorEastAsia" w:eastAsiaTheme="minorEastAsia" w:cstheme="minorEastAsia"/>
          <w:b w:val="0"/>
          <w:bCs/>
          <w:color w:val="auto"/>
          <w:kern w:val="0"/>
          <w:sz w:val="24"/>
          <w:szCs w:val="28"/>
          <w:highlight w:val="none"/>
        </w:rPr>
        <w:t>总价及分项报价</w:t>
      </w:r>
      <w:r>
        <w:rPr>
          <w:rStyle w:val="102"/>
          <w:rFonts w:hint="eastAsia" w:asciiTheme="minorEastAsia" w:hAnsiTheme="minorEastAsia" w:eastAsiaTheme="minorEastAsia" w:cstheme="minorEastAsia"/>
          <w:b w:val="0"/>
          <w:bCs/>
          <w:color w:val="auto"/>
          <w:kern w:val="0"/>
          <w:sz w:val="24"/>
          <w:szCs w:val="28"/>
          <w:highlight w:val="none"/>
          <w:lang w:val="en-US"/>
        </w:rPr>
        <w:t>方式报价</w:t>
      </w:r>
      <w:r>
        <w:rPr>
          <w:rStyle w:val="102"/>
          <w:rFonts w:hint="eastAsia" w:asciiTheme="minorEastAsia" w:hAnsiTheme="minorEastAsia" w:eastAsiaTheme="minorEastAsia" w:cstheme="minorEastAsia"/>
          <w:b w:val="0"/>
          <w:bCs/>
          <w:color w:val="auto"/>
          <w:kern w:val="0"/>
          <w:sz w:val="24"/>
          <w:szCs w:val="28"/>
          <w:highlight w:val="none"/>
        </w:rPr>
        <w:t>，以总价定标、</w:t>
      </w:r>
      <w:r>
        <w:rPr>
          <w:rStyle w:val="102"/>
          <w:rFonts w:hint="eastAsia" w:asciiTheme="minorEastAsia" w:hAnsiTheme="minorEastAsia" w:eastAsiaTheme="minorEastAsia" w:cstheme="minorEastAsia"/>
          <w:b w:val="0"/>
          <w:bCs/>
          <w:color w:val="auto"/>
          <w:kern w:val="0"/>
          <w:sz w:val="24"/>
          <w:szCs w:val="28"/>
          <w:highlight w:val="none"/>
          <w:lang w:val="en-US"/>
        </w:rPr>
        <w:t>单价结算</w:t>
      </w:r>
      <w:r>
        <w:rPr>
          <w:rStyle w:val="102"/>
          <w:rFonts w:hint="eastAsia" w:asciiTheme="minorEastAsia" w:hAnsiTheme="minorEastAsia" w:eastAsiaTheme="minorEastAsia" w:cstheme="minorEastAsia"/>
          <w:b w:val="0"/>
          <w:bCs/>
          <w:color w:val="auto"/>
          <w:kern w:val="0"/>
          <w:sz w:val="24"/>
          <w:szCs w:val="28"/>
          <w:highlight w:val="none"/>
        </w:rPr>
        <w:t>。投标人的报价应包含不限于</w:t>
      </w:r>
      <w:r>
        <w:rPr>
          <w:rStyle w:val="102"/>
          <w:rFonts w:hint="eastAsia" w:asciiTheme="minorEastAsia" w:hAnsiTheme="minorEastAsia" w:eastAsiaTheme="minorEastAsia" w:cstheme="minorEastAsia"/>
          <w:b w:val="0"/>
          <w:bCs/>
          <w:color w:val="auto"/>
          <w:kern w:val="0"/>
          <w:sz w:val="24"/>
          <w:szCs w:val="28"/>
          <w:highlight w:val="none"/>
          <w:lang w:val="en-US"/>
        </w:rPr>
        <w:t>货物采购、</w:t>
      </w:r>
      <w:r>
        <w:rPr>
          <w:rStyle w:val="102"/>
          <w:rFonts w:hint="eastAsia" w:asciiTheme="minorEastAsia" w:hAnsiTheme="minorEastAsia" w:eastAsiaTheme="minorEastAsia" w:cstheme="minorEastAsia"/>
          <w:b w:val="0"/>
          <w:bCs/>
          <w:color w:val="auto"/>
          <w:kern w:val="0"/>
          <w:sz w:val="24"/>
          <w:szCs w:val="28"/>
          <w:highlight w:val="none"/>
        </w:rPr>
        <w:t>安装、验收、垃圾清运、税费、包装、运输费、二次搬运、税金、措施费、安全管理费、调试、检测验收、拆除费、二次运输费、场地清扫保洁等工作所发生的一切应有费用。</w:t>
      </w:r>
      <w:r>
        <w:rPr>
          <w:rStyle w:val="102"/>
          <w:rFonts w:hint="eastAsia" w:ascii="黑体" w:hAnsi="黑体" w:eastAsia="黑体" w:cs="黑体"/>
          <w:b w:val="0"/>
          <w:bCs/>
          <w:color w:val="auto"/>
          <w:kern w:val="0"/>
          <w:sz w:val="24"/>
          <w:szCs w:val="28"/>
          <w:highlight w:val="none"/>
        </w:rPr>
        <w:t>审定价款由招标人组织相关单位及中标人对现场实际发生的工程量进行审定，按中标单价进行结算</w:t>
      </w:r>
      <w:r>
        <w:rPr>
          <w:rStyle w:val="102"/>
          <w:rFonts w:hint="eastAsia" w:ascii="黑体" w:hAnsi="黑体" w:eastAsia="黑体" w:cs="黑体"/>
          <w:b w:val="0"/>
          <w:bCs/>
          <w:color w:val="auto"/>
          <w:kern w:val="0"/>
          <w:sz w:val="24"/>
          <w:szCs w:val="28"/>
          <w:highlight w:val="none"/>
          <w:lang w:val="en-US"/>
        </w:rPr>
        <w:t>且</w:t>
      </w:r>
      <w:r>
        <w:rPr>
          <w:rStyle w:val="102"/>
          <w:rFonts w:hint="eastAsia" w:ascii="黑体" w:hAnsi="黑体" w:eastAsia="黑体" w:cs="黑体"/>
          <w:b w:val="0"/>
          <w:bCs/>
          <w:color w:val="auto"/>
          <w:kern w:val="0"/>
          <w:sz w:val="24"/>
          <w:szCs w:val="28"/>
          <w:highlight w:val="none"/>
        </w:rPr>
        <w:t>审定价款不超过中标价。</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6F498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1.所有货物的供货、包装运输及保险、装卸、穿线安装、桥架改造、职工书屋线路设备改造、调试、考核验收、培训及交付后约定期限内免费维修保养服务等全部内容，费用已包含在投标报价内，中标后不予调整。</w:t>
      </w:r>
    </w:p>
    <w:p w14:paraId="5B201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2.中标人负责招标人指定场所进行供货安装，依照不低于招标文件中的数量与参数配置，合同签订后30日内，中标人负责所有货物的供货、包装运输及保险、安装、调试、考核验收、培训及部分改造等工作，如若延期一天，处以10000元/天的罚款，延期超过3天的，招标人有权解除合同，并追究其相关违约责任。其中若因招标人场地未移交等非中标人原因耽误工期的，不追究违约责任。在服务期限内，所有软硬件设备均要求进行“三包”，即包修、包退、包换。若因招标人要求部分场所分批次供货，中标人需无条件遵守招标人要求的其余批次供货时间，分批供货涉及的仓储、运输费、安装调试费、安装过程中的必要耗材费等均包含在总报价内，招标人后期不再追加任何费用。</w:t>
      </w:r>
    </w:p>
    <w:p w14:paraId="75B15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3.中标人需在合同签订期内生产、供货、安装、计划，并交由招标人确认，确认后按此计划实施，过程中如需进行调整计划，必须经过招标人同意，且不得超过合同约定的最终完成时间。如若进行分批次供货，则后续批次供货时间不受总工期约束，由招标人和使用方商定后交由中标人单独制定相应计划。</w:t>
      </w:r>
    </w:p>
    <w:p w14:paraId="03B06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4.中标人在生产过程中需随时接受招标人的监督，若招标人随机去生产基地，中标人需无条件配合，包括但不限于参观工厂、配合检查等，如发现产品制造过程中有降低质量或不符合约定的行为，招标人有权利解除合同，由此产生的所有损失由中标人承担，并对中标人处以合同价款1%的违约金。</w:t>
      </w:r>
    </w:p>
    <w:p w14:paraId="492A2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5.中标人在供货、安装、培训期间所有费用自行承担，包括但不限于招标人可能要求的分批次供货产生的运输、安装、培训成本等，因职工书屋楼层问题产生的人力搬运、机械搬运等费用中标人自行考虑，费用含在合同总价款中。所有货物均需要有相应的产品质量合格证，不能提供的视为不合格产品。</w:t>
      </w:r>
    </w:p>
    <w:p w14:paraId="75A0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6.中标人应无条件接受招标人、使用方或主管部门对安装现场的质量、安全、文明、环保及纪律的监督和管理，所有除设备外的施工辅材，包括桥架、各类弱电线、支架、开孔、开关插座等等，无论招标文件中数量多少，中标后数量均不调整，且必须满足招标人要求的布置方案完成工作，因此增加的辅材数量及费用一律包含在投标报价内，中标后不予调整。</w:t>
      </w:r>
    </w:p>
    <w:p w14:paraId="7A8C7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7.货物安装期间中标人须保护招标人或使用方提供的原有的场地环境和相关现场设施，如有损坏必须负责赔偿或者恢复原状，并处以违约金1000元/次。严格加强相关人员管理制度，如发生盗窃，斗殴等现象，则追究中标人责任。</w:t>
      </w:r>
    </w:p>
    <w:p w14:paraId="53529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8.中标人提前交货的产品、多交的产品和不符合合同规定的产品，由中标人自行看管，相关的保管、保养等费用以及因保管不善而发生的损失，应当由中标人承担。</w:t>
      </w:r>
    </w:p>
    <w:p w14:paraId="6DBAE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 xml:space="preserve">9.中标人应对其所提供的货物承担所有权担保责任，并应保证招标人在中华人民共和国内使用该货物时不侵犯第三人的知识产权。否则中标人应承担由此引起的一切法律责任及经济责任。 </w:t>
      </w:r>
    </w:p>
    <w:p w14:paraId="44FBF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10.部分场所原有设备安装位置、数量可能不满足要求，安装条件有限，中标人需根据招标人后期要求考虑设备布置，承担设备的安装、线路改造、新开孔洞、原有孔洞封堵等事项，需自行提供相应配套的弱电桥架、开关插座、穿管布线、设备调整、破除一切形式的吊顶及恢复，以及施工辅材（支架、线缆、开孔、防护装置、卫生清理等）等材料，并自行承担相应改造费用，中标后必须保障设备能无障碍使用，所有费用含在投标报价内，不能以不了解不清楚为理由增加任何费用，如有安装改造过程中不配合的，处以违约金10000元/次，超过3次的，招标人有权解除合同。</w:t>
      </w:r>
    </w:p>
    <w:p w14:paraId="26F2F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11.中标人需提供不低于3年的技术支持和无条件售后质保工作，质保内容涵盖所有产品质量问题带来的包修、包退、包换服务。</w:t>
      </w:r>
    </w:p>
    <w:p w14:paraId="3793D8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12.中标人不得以任何方式转包或分包本项目，一经发现招标人有权解除合同，因此产生的一切损失、延误由中标人自行承担。</w:t>
      </w:r>
    </w:p>
    <w:p w14:paraId="559C9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heme="minorEastAsia" w:hAnsiTheme="minorEastAsia" w:eastAsiaTheme="minorEastAsia" w:cstheme="minorEastAsia"/>
          <w:b w:val="0"/>
          <w:bCs/>
          <w:color w:val="auto"/>
          <w:kern w:val="0"/>
          <w:sz w:val="24"/>
          <w:szCs w:val="28"/>
          <w:highlight w:val="none"/>
          <w:lang w:val="en-US" w:eastAsia="zh-CN"/>
        </w:rPr>
      </w:pPr>
      <w:r>
        <w:rPr>
          <w:rStyle w:val="102"/>
          <w:rFonts w:hint="eastAsia" w:asciiTheme="minorEastAsia" w:hAnsiTheme="minorEastAsia" w:eastAsiaTheme="minorEastAsia" w:cstheme="minorEastAsia"/>
          <w:b w:val="0"/>
          <w:bCs/>
          <w:color w:val="auto"/>
          <w:kern w:val="0"/>
          <w:sz w:val="24"/>
          <w:szCs w:val="28"/>
          <w:highlight w:val="none"/>
          <w:lang w:val="en-US" w:eastAsia="zh-CN"/>
        </w:rPr>
        <w:t xml:space="preserve">13.招标人在质保期内对发现的中标人货物质量问题，有权要求中标人更换或维修货物。如中标人不予更换或维修的，招标人有权另行聘请第三方进行更换或维修，相关费用从质保金中扣除，质保金不足以扣除的，招标人有权向中标人追索，包括但不限于违约金、知识产权或人身伤害侵权赔偿金、延迟开业成本费用、加速采购成本、评估费、鉴定费、律师费、诉讼费、差旅费等全部费用。 </w:t>
      </w:r>
    </w:p>
    <w:p w14:paraId="7AB34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Times New Roman" w:hAnsi="Times New Roman" w:eastAsia="黑体" w:cs="Times New Roman"/>
          <w:b w:val="0"/>
          <w:bCs/>
          <w:color w:val="auto"/>
          <w:kern w:val="0"/>
          <w:sz w:val="24"/>
          <w:szCs w:val="28"/>
          <w:highlight w:val="none"/>
          <w:lang w:val="en-US" w:eastAsia="zh-CN"/>
        </w:rPr>
        <w:sectPr>
          <w:footerReference r:id="rId6" w:type="default"/>
          <w:pgSz w:w="11906" w:h="16838"/>
          <w:pgMar w:top="873" w:right="1236" w:bottom="873" w:left="1236" w:header="851" w:footer="992" w:gutter="0"/>
          <w:pgNumType w:start="1"/>
          <w:cols w:space="425" w:num="1"/>
          <w:docGrid w:type="lines" w:linePitch="312" w:charSpace="0"/>
        </w:sectPr>
      </w:pPr>
      <w:r>
        <w:rPr>
          <w:rStyle w:val="102"/>
          <w:rFonts w:hint="eastAsia" w:asciiTheme="minorEastAsia" w:hAnsiTheme="minorEastAsia" w:eastAsiaTheme="minorEastAsia" w:cstheme="minorEastAsia"/>
          <w:b w:val="0"/>
          <w:bCs/>
          <w:color w:val="auto"/>
          <w:kern w:val="0"/>
          <w:sz w:val="24"/>
          <w:szCs w:val="28"/>
          <w:highlight w:val="none"/>
          <w:lang w:val="en-US" w:eastAsia="zh-CN"/>
        </w:rPr>
        <w:t>14.设备承重中标人需自行复核，如需出具相关报告，所有费用由中标人自行承担；若发生因设备供货、安装及使用过程中因产品自身原因等导致的安全问题，由中标人承担由此产生的所有的法律责任与经济责任。</w:t>
      </w:r>
    </w:p>
    <w:p w14:paraId="0875043C">
      <w:pPr>
        <w:spacing w:line="360" w:lineRule="auto"/>
        <w:jc w:val="center"/>
        <w:outlineLvl w:val="1"/>
        <w:rPr>
          <w:rFonts w:hint="default" w:ascii="Times New Roman" w:hAnsi="Times New Roman" w:cs="Times New Roman"/>
          <w:b/>
          <w:color w:val="auto"/>
          <w:sz w:val="28"/>
          <w:highlight w:val="none"/>
        </w:rPr>
      </w:pPr>
      <w:bookmarkStart w:id="28" w:name="_Toc7286"/>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详见第投标文件格式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p>
        </w:tc>
        <w:tc>
          <w:tcPr>
            <w:tcW w:w="2117" w:type="dxa"/>
            <w:vAlign w:val="center"/>
          </w:tcPr>
          <w:p w14:paraId="2DBED54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投标报价</w:t>
            </w:r>
          </w:p>
        </w:tc>
        <w:tc>
          <w:tcPr>
            <w:tcW w:w="3128" w:type="dxa"/>
            <w:vAlign w:val="center"/>
          </w:tcPr>
          <w:p w14:paraId="0F87DDB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476EDC2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p>
        </w:tc>
        <w:tc>
          <w:tcPr>
            <w:tcW w:w="2117" w:type="dxa"/>
            <w:vAlign w:val="center"/>
          </w:tcPr>
          <w:p w14:paraId="39C89FB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default" w:ascii="Times New Roman" w:hAnsi="Times New Roman" w:cs="Times New Roman"/>
                <w:color w:val="auto"/>
                <w:sz w:val="24"/>
                <w:highlight w:val="none"/>
              </w:rPr>
            </w:pP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default" w:ascii="Times New Roman" w:hAnsi="Times New Roman" w:cs="Times New Roman"/>
                <w:b/>
                <w:color w:val="auto"/>
                <w:sz w:val="24"/>
                <w:highlight w:val="none"/>
              </w:rPr>
            </w:pP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29" w:name="_Toc66363490"/>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6F21952F">
      <w:pPr>
        <w:pStyle w:val="30"/>
        <w:ind w:left="420" w:hanging="420"/>
        <w:rPr>
          <w:rFonts w:hint="default" w:ascii="Times New Roman" w:hAnsi="Times New Roman" w:cs="Times New Roman"/>
          <w:color w:val="auto"/>
          <w:highlight w:val="none"/>
        </w:rPr>
      </w:pPr>
    </w:p>
    <w:p w14:paraId="4D32F709">
      <w:pPr>
        <w:pStyle w:val="30"/>
        <w:ind w:left="420" w:hanging="420"/>
        <w:rPr>
          <w:rFonts w:hint="default" w:ascii="Times New Roman" w:hAnsi="Times New Roman" w:cs="Times New Roman"/>
          <w:color w:val="auto"/>
          <w:highlight w:val="none"/>
        </w:rPr>
      </w:pPr>
    </w:p>
    <w:p w14:paraId="750A2D5F">
      <w:pPr>
        <w:pStyle w:val="30"/>
        <w:ind w:left="420" w:hanging="420"/>
        <w:rPr>
          <w:rFonts w:hint="default" w:ascii="Times New Roman" w:hAnsi="Times New Roman" w:cs="Times New Roman"/>
          <w:color w:val="auto"/>
          <w:highlight w:val="none"/>
        </w:rPr>
      </w:pPr>
    </w:p>
    <w:p w14:paraId="1E6B1598">
      <w:pPr>
        <w:pStyle w:val="30"/>
        <w:ind w:left="420" w:hanging="420"/>
        <w:rPr>
          <w:rFonts w:hint="default" w:ascii="Times New Roman" w:hAnsi="Times New Roman" w:cs="Times New Roman"/>
          <w:color w:val="auto"/>
          <w:highlight w:val="none"/>
        </w:rPr>
      </w:pPr>
    </w:p>
    <w:p w14:paraId="4E90EBFD">
      <w:pPr>
        <w:pStyle w:val="30"/>
        <w:ind w:left="420" w:hanging="420"/>
        <w:rPr>
          <w:rFonts w:hint="default" w:ascii="Times New Roman" w:hAnsi="Times New Roman" w:cs="Times New Roman"/>
          <w:color w:val="auto"/>
          <w:highlight w:val="none"/>
        </w:rPr>
      </w:pPr>
    </w:p>
    <w:p w14:paraId="06985F5B">
      <w:pPr>
        <w:pStyle w:val="30"/>
        <w:ind w:left="420" w:hanging="420"/>
        <w:rPr>
          <w:rFonts w:hint="default" w:ascii="Times New Roman" w:hAnsi="Times New Roman" w:cs="Times New Roman"/>
          <w:color w:val="auto"/>
          <w:highlight w:val="none"/>
        </w:rPr>
      </w:pPr>
    </w:p>
    <w:p w14:paraId="0C9213BE">
      <w:pPr>
        <w:pStyle w:val="30"/>
        <w:ind w:left="420" w:hanging="420"/>
        <w:rPr>
          <w:rFonts w:hint="default" w:ascii="Times New Roman" w:hAnsi="Times New Roman" w:cs="Times New Roman"/>
          <w:color w:val="auto"/>
          <w:highlight w:val="none"/>
        </w:rPr>
      </w:pPr>
    </w:p>
    <w:p w14:paraId="2ACACC2B">
      <w:pPr>
        <w:pStyle w:val="30"/>
        <w:ind w:left="420" w:hanging="420"/>
        <w:rPr>
          <w:rFonts w:hint="default" w:ascii="Times New Roman" w:hAnsi="Times New Roman" w:cs="Times New Roman"/>
          <w:color w:val="auto"/>
          <w:highlight w:val="none"/>
        </w:rPr>
      </w:pPr>
    </w:p>
    <w:p w14:paraId="02D94C51">
      <w:pPr>
        <w:pStyle w:val="30"/>
        <w:ind w:left="420" w:hanging="420"/>
        <w:rPr>
          <w:rFonts w:hint="default" w:ascii="Times New Roman" w:hAnsi="Times New Roman" w:cs="Times New Roman"/>
          <w:color w:val="auto"/>
          <w:highlight w:val="none"/>
        </w:rPr>
      </w:pPr>
    </w:p>
    <w:p w14:paraId="60D697E7">
      <w:pPr>
        <w:pStyle w:val="30"/>
        <w:ind w:left="420" w:hanging="420"/>
        <w:rPr>
          <w:rFonts w:hint="default" w:ascii="Times New Roman" w:hAnsi="Times New Roman" w:cs="Times New Roman"/>
          <w:color w:val="auto"/>
          <w:highlight w:val="none"/>
        </w:rPr>
      </w:pPr>
    </w:p>
    <w:p w14:paraId="4DC67EC2">
      <w:pPr>
        <w:pStyle w:val="30"/>
        <w:ind w:left="420" w:hanging="420"/>
        <w:rPr>
          <w:rFonts w:hint="default" w:ascii="Times New Roman" w:hAnsi="Times New Roman" w:cs="Times New Roman"/>
          <w:color w:val="auto"/>
          <w:highlight w:val="none"/>
        </w:rPr>
      </w:pPr>
    </w:p>
    <w:p w14:paraId="29F7917B">
      <w:pPr>
        <w:pStyle w:val="30"/>
        <w:ind w:left="420" w:hanging="420"/>
        <w:rPr>
          <w:rFonts w:hint="default" w:ascii="Times New Roman" w:hAnsi="Times New Roman" w:cs="Times New Roman"/>
          <w:color w:val="auto"/>
          <w:highlight w:val="none"/>
        </w:rPr>
      </w:pPr>
    </w:p>
    <w:p w14:paraId="4F35D595">
      <w:pPr>
        <w:pStyle w:val="30"/>
        <w:ind w:left="420" w:hanging="420"/>
        <w:rPr>
          <w:rFonts w:hint="default" w:ascii="Times New Roman" w:hAnsi="Times New Roman" w:cs="Times New Roman"/>
          <w:color w:val="auto"/>
          <w:highlight w:val="none"/>
        </w:rPr>
      </w:pPr>
    </w:p>
    <w:p w14:paraId="70B27F76">
      <w:pPr>
        <w:pStyle w:val="30"/>
        <w:ind w:left="420" w:hanging="420"/>
        <w:rPr>
          <w:rFonts w:hint="default" w:ascii="Times New Roman" w:hAnsi="Times New Roman" w:cs="Times New Roman"/>
          <w:color w:val="auto"/>
          <w:highlight w:val="none"/>
        </w:rPr>
      </w:pPr>
    </w:p>
    <w:p w14:paraId="2324A307">
      <w:pPr>
        <w:pStyle w:val="30"/>
        <w:ind w:left="420" w:hanging="420"/>
        <w:rPr>
          <w:rFonts w:hint="default" w:ascii="Times New Roman" w:hAnsi="Times New Roman" w:cs="Times New Roman"/>
          <w:color w:val="auto"/>
          <w:highlight w:val="none"/>
        </w:rPr>
      </w:pPr>
    </w:p>
    <w:p w14:paraId="7CF4B8C9">
      <w:pPr>
        <w:pStyle w:val="30"/>
        <w:ind w:left="420" w:hanging="420"/>
        <w:rPr>
          <w:rFonts w:hint="default" w:ascii="Times New Roman" w:hAnsi="Times New Roman" w:cs="Times New Roman"/>
          <w:color w:val="auto"/>
          <w:highlight w:val="none"/>
        </w:rPr>
      </w:pPr>
    </w:p>
    <w:p w14:paraId="7ADA8CF0">
      <w:pPr>
        <w:pStyle w:val="30"/>
        <w:ind w:left="420" w:hanging="42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29"/>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bCs w:val="0"/>
          <w:color w:val="auto"/>
          <w:sz w:val="28"/>
          <w:highlight w:val="none"/>
        </w:rPr>
      </w:pPr>
      <w:r>
        <w:rPr>
          <w:rFonts w:hint="default" w:ascii="Times New Roman" w:hAnsi="Times New Roman" w:cs="Times New Roman"/>
          <w:b/>
          <w:bCs w:val="0"/>
          <w:color w:val="auto"/>
          <w:sz w:val="28"/>
          <w:highlight w:val="none"/>
        </w:rPr>
        <w:t>（</w:t>
      </w:r>
      <w:r>
        <w:rPr>
          <w:rFonts w:hint="eastAsia" w:ascii="Times New Roman" w:hAnsi="Times New Roman" w:cs="Times New Roman"/>
          <w:b/>
          <w:bCs w:val="0"/>
          <w:color w:val="auto"/>
          <w:sz w:val="28"/>
          <w:highlight w:val="none"/>
          <w:lang w:val="en-US" w:eastAsia="zh-CN"/>
        </w:rPr>
        <w:t>货物</w:t>
      </w:r>
      <w:r>
        <w:rPr>
          <w:rFonts w:hint="default" w:ascii="Times New Roman" w:hAnsi="Times New Roman" w:cs="Times New Roman"/>
          <w:b/>
          <w:bCs w:val="0"/>
          <w:color w:val="auto"/>
          <w:sz w:val="28"/>
          <w:highlight w:val="none"/>
          <w:lang w:eastAsia="zh-CN"/>
        </w:rPr>
        <w:t>类，</w:t>
      </w:r>
      <w:r>
        <w:rPr>
          <w:rFonts w:hint="default" w:ascii="Times New Roman" w:hAnsi="Times New Roman" w:cs="Times New Roman"/>
          <w:b/>
          <w:bCs w:val="0"/>
          <w:color w:val="auto"/>
          <w:sz w:val="28"/>
          <w:highlight w:val="none"/>
          <w:lang w:val="en-US" w:eastAsia="zh-CN"/>
        </w:rPr>
        <w:t>仅供参考</w:t>
      </w:r>
      <w:r>
        <w:rPr>
          <w:rFonts w:hint="default" w:ascii="Times New Roman" w:hAnsi="Times New Roman" w:cs="Times New Roman"/>
          <w:b/>
          <w:bCs w:val="0"/>
          <w:color w:val="auto"/>
          <w:sz w:val="28"/>
          <w:highlight w:val="none"/>
        </w:rPr>
        <w:t>）</w:t>
      </w:r>
    </w:p>
    <w:p w14:paraId="0F38AC17">
      <w:pPr>
        <w:spacing w:line="480" w:lineRule="auto"/>
        <w:jc w:val="center"/>
        <w:rPr>
          <w:rFonts w:hint="default" w:ascii="Times New Roman" w:hAnsi="Times New Roman" w:cs="Times New Roman"/>
          <w:b/>
          <w:bCs w:val="0"/>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合肥市包河工人文化宫</w:t>
      </w:r>
      <w:r>
        <w:rPr>
          <w:rFonts w:hint="eastAsia" w:ascii="Times New Roman" w:hAnsi="Times New Roman" w:cs="Times New Roman"/>
          <w:color w:val="auto"/>
          <w:sz w:val="24"/>
          <w:highlight w:val="none"/>
          <w:u w:val="single"/>
          <w:lang w:val="en-US" w:eastAsia="zh-CN"/>
        </w:rPr>
        <w:t>职工书屋设施设备</w:t>
      </w:r>
      <w:r>
        <w:rPr>
          <w:rFonts w:hint="default" w:ascii="Times New Roman" w:hAnsi="Times New Roman" w:cs="Times New Roman"/>
          <w:color w:val="auto"/>
          <w:sz w:val="24"/>
          <w:highlight w:val="none"/>
          <w:u w:val="single"/>
        </w:rPr>
        <w:t xml:space="preserve">采购 </w:t>
      </w:r>
    </w:p>
    <w:p w14:paraId="38ED8A35">
      <w:pPr>
        <w:spacing w:before="120" w:line="480" w:lineRule="auto"/>
        <w:ind w:left="960"/>
        <w:rPr>
          <w:rFonts w:hint="default" w:ascii="Times New Roman" w:hAnsi="Times New Roman" w:eastAsia="宋体" w:cs="Times New Roman"/>
          <w:color w:val="auto"/>
          <w:sz w:val="24"/>
          <w:highlight w:val="yellow"/>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BHSG-ZTB-2024-05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7F55371">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7"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0" w:name="_Toc24059"/>
      <w:bookmarkStart w:id="31" w:name="_Toc3029"/>
      <w:bookmarkStart w:id="32" w:name="_Toc2232"/>
      <w:r>
        <w:rPr>
          <w:rFonts w:hint="default" w:ascii="Times New Roman" w:hAnsi="Times New Roman" w:cs="Times New Roman"/>
          <w:b/>
          <w:bCs/>
          <w:color w:val="auto"/>
          <w:sz w:val="24"/>
          <w:highlight w:val="none"/>
          <w:lang w:val="zh-CN"/>
        </w:rPr>
        <w:t>1.1 合同组成部分</w:t>
      </w:r>
      <w:bookmarkEnd w:id="30"/>
      <w:bookmarkEnd w:id="31"/>
      <w:bookmarkEnd w:id="32"/>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3" w:name="_Toc27126"/>
      <w:bookmarkStart w:id="34" w:name="_Toc24300"/>
      <w:bookmarkStart w:id="35" w:name="_Toc21295"/>
      <w:r>
        <w:rPr>
          <w:rFonts w:hint="default" w:ascii="Times New Roman" w:hAnsi="Times New Roman" w:cs="Times New Roman"/>
          <w:b/>
          <w:bCs/>
          <w:color w:val="auto"/>
          <w:sz w:val="24"/>
          <w:highlight w:val="none"/>
          <w:lang w:val="zh-CN"/>
        </w:rPr>
        <w:t>1.2 货物</w:t>
      </w:r>
      <w:bookmarkEnd w:id="33"/>
      <w:bookmarkEnd w:id="34"/>
      <w:bookmarkEnd w:id="35"/>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6" w:name="_Toc23292"/>
      <w:bookmarkStart w:id="37" w:name="_Toc21551"/>
      <w:bookmarkStart w:id="38" w:name="_Toc21631"/>
      <w:r>
        <w:rPr>
          <w:rFonts w:hint="default" w:ascii="Times New Roman" w:hAnsi="Times New Roman" w:cs="Times New Roman"/>
          <w:b/>
          <w:bCs/>
          <w:color w:val="auto"/>
          <w:sz w:val="24"/>
          <w:highlight w:val="none"/>
          <w:lang w:val="zh-CN"/>
        </w:rPr>
        <w:t>1.3 价款</w:t>
      </w:r>
      <w:bookmarkEnd w:id="36"/>
      <w:bookmarkEnd w:id="37"/>
      <w:bookmarkEnd w:id="38"/>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39" w:name="_Toc22618"/>
      <w:bookmarkStart w:id="40" w:name="_Toc1814"/>
      <w:bookmarkStart w:id="41" w:name="_Toc10340"/>
      <w:r>
        <w:rPr>
          <w:rFonts w:hint="default" w:ascii="Times New Roman" w:hAnsi="Times New Roman" w:cs="Times New Roman"/>
          <w:b/>
          <w:bCs/>
          <w:color w:val="auto"/>
          <w:sz w:val="24"/>
          <w:highlight w:val="none"/>
          <w:lang w:val="zh-CN"/>
        </w:rPr>
        <w:t>1.4 付款和发票</w:t>
      </w:r>
      <w:bookmarkEnd w:id="39"/>
      <w:bookmarkEnd w:id="40"/>
      <w:bookmarkEnd w:id="41"/>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2" w:name="_Toc2846"/>
      <w:bookmarkStart w:id="43" w:name="_Toc19304"/>
      <w:bookmarkStart w:id="44"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2"/>
      <w:bookmarkEnd w:id="43"/>
      <w:bookmarkEnd w:id="44"/>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5" w:name="_Toc27250"/>
      <w:bookmarkStart w:id="46" w:name="_Toc21423"/>
      <w:bookmarkStart w:id="47" w:name="_Toc19554"/>
      <w:r>
        <w:rPr>
          <w:rFonts w:hint="default" w:ascii="Times New Roman" w:hAnsi="Times New Roman" w:cs="Times New Roman"/>
          <w:b/>
          <w:bCs/>
          <w:color w:val="auto"/>
          <w:sz w:val="24"/>
          <w:highlight w:val="none"/>
          <w:lang w:val="zh-CN"/>
        </w:rPr>
        <w:t>1.6 违约责任</w:t>
      </w:r>
      <w:bookmarkEnd w:id="45"/>
      <w:bookmarkEnd w:id="46"/>
      <w:bookmarkEnd w:id="47"/>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8" w:name="_Toc15583"/>
      <w:bookmarkStart w:id="49" w:name="_Toc16021"/>
      <w:bookmarkStart w:id="50" w:name="_Toc28375"/>
      <w:r>
        <w:rPr>
          <w:rFonts w:hint="default" w:ascii="Times New Roman" w:hAnsi="Times New Roman" w:cs="Times New Roman"/>
          <w:b/>
          <w:bCs/>
          <w:color w:val="auto"/>
          <w:sz w:val="24"/>
          <w:highlight w:val="none"/>
          <w:lang w:val="zh-CN"/>
        </w:rPr>
        <w:t>1.7 合同争议的解决</w:t>
      </w:r>
      <w:bookmarkEnd w:id="48"/>
      <w:bookmarkEnd w:id="49"/>
      <w:bookmarkEnd w:id="50"/>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1" w:name="_Toc11173"/>
      <w:bookmarkStart w:id="52" w:name="_Toc7245"/>
      <w:bookmarkStart w:id="53" w:name="_Toc15322"/>
      <w:r>
        <w:rPr>
          <w:rFonts w:hint="default" w:ascii="Times New Roman" w:hAnsi="Times New Roman" w:cs="Times New Roman"/>
          <w:b/>
          <w:bCs/>
          <w:color w:val="auto"/>
          <w:sz w:val="24"/>
          <w:highlight w:val="none"/>
          <w:lang w:val="zh-CN"/>
        </w:rPr>
        <w:t>1.8 合同生效</w:t>
      </w:r>
      <w:bookmarkEnd w:id="51"/>
      <w:bookmarkEnd w:id="52"/>
      <w:bookmarkEnd w:id="53"/>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4"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4"/>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5" w:name="_Toc19614"/>
      <w:bookmarkStart w:id="56" w:name="_Toc259093669"/>
      <w:bookmarkStart w:id="57" w:name="_Toc279701240"/>
      <w:bookmarkStart w:id="58" w:name="_Ref467378404"/>
      <w:bookmarkStart w:id="59" w:name="_Ref467379109"/>
      <w:bookmarkStart w:id="60" w:name="_Ref467379225"/>
      <w:bookmarkStart w:id="61" w:name="_Ref467378499"/>
      <w:bookmarkStart w:id="62" w:name="_Ref467379101"/>
      <w:bookmarkStart w:id="63" w:name="_Toc487900349"/>
      <w:bookmarkStart w:id="64" w:name="_Ref467379205"/>
      <w:bookmarkStart w:id="65" w:name="_Ref467378463"/>
      <w:bookmarkStart w:id="66" w:name="_Toc16917"/>
      <w:bookmarkStart w:id="67" w:name="_Toc28763"/>
      <w:bookmarkStart w:id="68" w:name="_Ref467379094"/>
      <w:bookmarkStart w:id="69" w:name="_Ref467379195"/>
      <w:bookmarkStart w:id="70" w:name="_Ref467379214"/>
      <w:r>
        <w:rPr>
          <w:rFonts w:hint="default" w:ascii="Times New Roman" w:hAnsi="Times New Roman" w:cs="Times New Roman"/>
          <w:b/>
          <w:bCs/>
          <w:color w:val="auto"/>
          <w:sz w:val="24"/>
          <w:highlight w:val="none"/>
          <w:lang w:val="zh-CN"/>
        </w:rPr>
        <w:t>2.1 定义</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1" w:name="_Ref467378840"/>
      <w:r>
        <w:rPr>
          <w:rFonts w:hint="default" w:ascii="Times New Roman" w:hAnsi="Times New Roman" w:cs="Times New Roman"/>
          <w:color w:val="auto"/>
          <w:sz w:val="24"/>
          <w:highlight w:val="none"/>
        </w:rPr>
        <w:t>2.1.4“甲方”系指与中标人签署合同的招标人</w:t>
      </w:r>
      <w:bookmarkEnd w:id="71"/>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2" w:name="_Ref467379400"/>
      <w:r>
        <w:rPr>
          <w:rFonts w:hint="default" w:ascii="Times New Roman" w:hAnsi="Times New Roman" w:cs="Times New Roman"/>
          <w:color w:val="auto"/>
          <w:sz w:val="24"/>
          <w:highlight w:val="none"/>
        </w:rPr>
        <w:t>2.1.5“乙方”系指根据合同约定交付货物的中标人</w:t>
      </w:r>
      <w:bookmarkEnd w:id="72"/>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3" w:name="_Ref467379436"/>
      <w:r>
        <w:rPr>
          <w:rFonts w:hint="default" w:ascii="Times New Roman" w:hAnsi="Times New Roman" w:cs="Times New Roman"/>
          <w:color w:val="auto"/>
          <w:sz w:val="24"/>
          <w:highlight w:val="none"/>
        </w:rPr>
        <w:t>2.1.6“现场”系指合同约定货物将要运至或者安装的地点。</w:t>
      </w:r>
      <w:bookmarkEnd w:id="73"/>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4" w:name="_Toc487900350"/>
      <w:bookmarkStart w:id="75" w:name="_Toc13336"/>
      <w:bookmarkStart w:id="76" w:name="_Toc32504"/>
      <w:bookmarkStart w:id="77" w:name="_Toc27635"/>
      <w:bookmarkStart w:id="78" w:name="_Toc259093670"/>
      <w:bookmarkStart w:id="79" w:name="_Toc279701241"/>
      <w:r>
        <w:rPr>
          <w:rFonts w:hint="default" w:ascii="Times New Roman" w:hAnsi="Times New Roman" w:cs="Times New Roman"/>
          <w:b/>
          <w:bCs/>
          <w:color w:val="auto"/>
          <w:sz w:val="24"/>
          <w:highlight w:val="none"/>
          <w:lang w:val="zh-CN"/>
        </w:rPr>
        <w:t>2.2 技术规范</w:t>
      </w:r>
      <w:bookmarkEnd w:id="74"/>
      <w:bookmarkEnd w:id="75"/>
      <w:bookmarkEnd w:id="76"/>
      <w:bookmarkEnd w:id="77"/>
      <w:bookmarkEnd w:id="78"/>
      <w:bookmarkEnd w:id="79"/>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0" w:name="_Toc9829"/>
      <w:bookmarkStart w:id="81" w:name="_Toc27853"/>
      <w:bookmarkStart w:id="82" w:name="_Toc31634"/>
      <w:bookmarkStart w:id="83" w:name="_Toc279701242"/>
      <w:bookmarkStart w:id="84" w:name="_Toc487900351"/>
      <w:bookmarkStart w:id="85" w:name="_Toc259093671"/>
      <w:r>
        <w:rPr>
          <w:rFonts w:hint="default" w:ascii="Times New Roman" w:hAnsi="Times New Roman" w:cs="Times New Roman"/>
          <w:b/>
          <w:bCs/>
          <w:color w:val="auto"/>
          <w:sz w:val="24"/>
          <w:highlight w:val="none"/>
          <w:lang w:val="zh-CN"/>
        </w:rPr>
        <w:t>2.3 知识产权</w:t>
      </w:r>
      <w:bookmarkEnd w:id="80"/>
      <w:bookmarkEnd w:id="81"/>
      <w:bookmarkEnd w:id="82"/>
      <w:bookmarkEnd w:id="83"/>
      <w:bookmarkEnd w:id="84"/>
      <w:bookmarkEnd w:id="85"/>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6" w:name="_Toc29149"/>
      <w:bookmarkStart w:id="87" w:name="_Toc4194"/>
      <w:bookmarkStart w:id="88" w:name="_Toc11932"/>
      <w:r>
        <w:rPr>
          <w:rFonts w:hint="default" w:ascii="Times New Roman" w:hAnsi="Times New Roman" w:cs="Times New Roman"/>
          <w:b/>
          <w:bCs/>
          <w:color w:val="auto"/>
          <w:sz w:val="24"/>
          <w:highlight w:val="none"/>
          <w:lang w:val="zh-CN"/>
        </w:rPr>
        <w:t>2.4 包装和装运</w:t>
      </w:r>
      <w:bookmarkEnd w:id="86"/>
      <w:bookmarkEnd w:id="87"/>
      <w:bookmarkEnd w:id="88"/>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89" w:name="_Ref467378591"/>
      <w:bookmarkStart w:id="90" w:name="_Ref467379527"/>
      <w:bookmarkStart w:id="91" w:name="_Ref467379542"/>
      <w:bookmarkStart w:id="92" w:name="_Ref467378541"/>
      <w:bookmarkStart w:id="93" w:name="_Toc487900354"/>
      <w:bookmarkStart w:id="94" w:name="_Toc259093674"/>
      <w:bookmarkStart w:id="95" w:name="_Ref467379536"/>
      <w:bookmarkStart w:id="96" w:name="_Toc279701245"/>
      <w:bookmarkStart w:id="97" w:name="_Toc30272"/>
      <w:bookmarkStart w:id="98" w:name="_Toc19074"/>
      <w:bookmarkStart w:id="99" w:name="_Toc26182"/>
      <w:r>
        <w:rPr>
          <w:rFonts w:hint="default" w:ascii="Times New Roman" w:hAnsi="Times New Roman" w:cs="Times New Roman"/>
          <w:b/>
          <w:bCs/>
          <w:color w:val="auto"/>
          <w:sz w:val="24"/>
          <w:highlight w:val="none"/>
          <w:lang w:val="zh-CN"/>
        </w:rPr>
        <w:t>2.</w:t>
      </w:r>
      <w:bookmarkEnd w:id="89"/>
      <w:bookmarkEnd w:id="90"/>
      <w:bookmarkEnd w:id="91"/>
      <w:bookmarkEnd w:id="92"/>
      <w:bookmarkEnd w:id="93"/>
      <w:bookmarkEnd w:id="94"/>
      <w:bookmarkEnd w:id="95"/>
      <w:bookmarkEnd w:id="96"/>
      <w:r>
        <w:rPr>
          <w:rFonts w:hint="default" w:ascii="Times New Roman" w:hAnsi="Times New Roman" w:cs="Times New Roman"/>
          <w:b/>
          <w:bCs/>
          <w:color w:val="auto"/>
          <w:sz w:val="24"/>
          <w:highlight w:val="none"/>
          <w:lang w:val="zh-CN"/>
        </w:rPr>
        <w:t>5 履约检查和问题反馈</w:t>
      </w:r>
      <w:bookmarkEnd w:id="97"/>
      <w:bookmarkEnd w:id="98"/>
      <w:bookmarkEnd w:id="99"/>
    </w:p>
    <w:p w14:paraId="12D1BF63">
      <w:pPr>
        <w:spacing w:line="360" w:lineRule="auto"/>
        <w:ind w:firstLine="435"/>
        <w:rPr>
          <w:rFonts w:hint="default" w:ascii="Times New Roman" w:hAnsi="Times New Roman" w:cs="Times New Roman"/>
          <w:color w:val="auto"/>
          <w:sz w:val="24"/>
          <w:highlight w:val="none"/>
        </w:rPr>
      </w:pPr>
      <w:bookmarkStart w:id="100" w:name="_Ref467379657"/>
      <w:r>
        <w:rPr>
          <w:rFonts w:hint="default" w:ascii="Times New Roman" w:hAnsi="Times New Roman" w:cs="Times New Roman"/>
          <w:color w:val="auto"/>
          <w:sz w:val="24"/>
          <w:highlight w:val="none"/>
        </w:rPr>
        <w:t>2.5.1</w:t>
      </w:r>
      <w:bookmarkEnd w:id="100"/>
      <w:bookmarkStart w:id="101" w:name="_Toc186431854"/>
      <w:bookmarkStart w:id="102" w:name="_Ref467379793"/>
      <w:bookmarkStart w:id="103" w:name="_Toc487900357"/>
      <w:bookmarkStart w:id="104" w:name="_Toc279701247"/>
      <w:bookmarkStart w:id="105" w:name="_Ref467379807"/>
      <w:bookmarkStart w:id="106" w:name="_Toc259093676"/>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1"/>
      <w:bookmarkStart w:id="107" w:name="_Toc186431855"/>
      <w:r>
        <w:rPr>
          <w:rFonts w:hint="default" w:ascii="Times New Roman" w:hAnsi="Times New Roman" w:cs="Times New Roman"/>
          <w:color w:val="auto"/>
          <w:sz w:val="24"/>
          <w:highlight w:val="none"/>
        </w:rPr>
        <w:t>。</w:t>
      </w:r>
    </w:p>
    <w:bookmarkEnd w:id="107"/>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8" w:name="_Toc19219"/>
      <w:bookmarkStart w:id="109" w:name="_Toc7836"/>
      <w:bookmarkStart w:id="110" w:name="_Toc28451"/>
      <w:r>
        <w:rPr>
          <w:rFonts w:hint="default" w:ascii="Times New Roman" w:hAnsi="Times New Roman" w:cs="Times New Roman"/>
          <w:b/>
          <w:bCs/>
          <w:color w:val="auto"/>
          <w:sz w:val="24"/>
          <w:highlight w:val="none"/>
          <w:lang w:val="zh-CN"/>
        </w:rPr>
        <w:t>2.6 结算方式和付款条件</w:t>
      </w:r>
      <w:bookmarkEnd w:id="102"/>
      <w:bookmarkEnd w:id="103"/>
      <w:bookmarkEnd w:id="104"/>
      <w:bookmarkEnd w:id="105"/>
      <w:bookmarkEnd w:id="106"/>
      <w:bookmarkEnd w:id="108"/>
      <w:bookmarkEnd w:id="109"/>
      <w:bookmarkEnd w:id="110"/>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1" w:name="_Ref467379863"/>
      <w:bookmarkStart w:id="112" w:name="_Toc259093677"/>
      <w:bookmarkStart w:id="113" w:name="_Ref467379923"/>
      <w:bookmarkStart w:id="114" w:name="_Toc279701248"/>
      <w:bookmarkStart w:id="115" w:name="_Toc487900358"/>
      <w:bookmarkStart w:id="116" w:name="_Ref467379852"/>
      <w:bookmarkStart w:id="117" w:name="_Toc3225"/>
      <w:bookmarkStart w:id="118" w:name="_Toc774"/>
      <w:bookmarkStart w:id="119" w:name="_Toc16110"/>
      <w:r>
        <w:rPr>
          <w:rFonts w:hint="default" w:ascii="Times New Roman" w:hAnsi="Times New Roman" w:cs="Times New Roman"/>
          <w:b/>
          <w:bCs/>
          <w:color w:val="auto"/>
          <w:sz w:val="24"/>
          <w:highlight w:val="none"/>
          <w:lang w:val="zh-CN"/>
        </w:rPr>
        <w:t>2.7 技术资料</w:t>
      </w:r>
      <w:bookmarkEnd w:id="111"/>
      <w:bookmarkEnd w:id="112"/>
      <w:bookmarkEnd w:id="113"/>
      <w:bookmarkEnd w:id="114"/>
      <w:bookmarkEnd w:id="115"/>
      <w:bookmarkEnd w:id="116"/>
      <w:r>
        <w:rPr>
          <w:rFonts w:hint="default" w:ascii="Times New Roman" w:hAnsi="Times New Roman" w:cs="Times New Roman"/>
          <w:b/>
          <w:bCs/>
          <w:color w:val="auto"/>
          <w:sz w:val="24"/>
          <w:highlight w:val="none"/>
          <w:lang w:val="zh-CN"/>
        </w:rPr>
        <w:t>和保密义务</w:t>
      </w:r>
      <w:bookmarkEnd w:id="117"/>
      <w:bookmarkEnd w:id="118"/>
      <w:bookmarkEnd w:id="119"/>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0" w:name="_Toc7860"/>
      <w:r>
        <w:rPr>
          <w:rFonts w:hint="default" w:ascii="Times New Roman" w:hAnsi="Times New Roman" w:cs="Times New Roman"/>
          <w:b/>
          <w:bCs/>
          <w:color w:val="auto"/>
          <w:sz w:val="24"/>
          <w:highlight w:val="none"/>
          <w:lang w:val="zh-CN"/>
        </w:rPr>
        <w:t>2.8 质量保证</w:t>
      </w:r>
      <w:bookmarkEnd w:id="120"/>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1" w:name="_Toc17244"/>
      <w:bookmarkStart w:id="122" w:name="_Toc259093681"/>
      <w:bookmarkStart w:id="123" w:name="_Toc487900362"/>
      <w:bookmarkStart w:id="124" w:name="_Toc279701252"/>
      <w:r>
        <w:rPr>
          <w:rFonts w:hint="default" w:ascii="Times New Roman" w:hAnsi="Times New Roman" w:cs="Times New Roman"/>
          <w:b/>
          <w:bCs/>
          <w:color w:val="auto"/>
          <w:sz w:val="24"/>
          <w:highlight w:val="none"/>
          <w:lang w:val="zh-CN"/>
        </w:rPr>
        <w:t>2.9 货物的风险负担</w:t>
      </w:r>
      <w:bookmarkEnd w:id="121"/>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5" w:name="_Toc14055"/>
      <w:r>
        <w:rPr>
          <w:rFonts w:hint="default" w:ascii="Times New Roman" w:hAnsi="Times New Roman" w:cs="Times New Roman"/>
          <w:b/>
          <w:bCs/>
          <w:color w:val="auto"/>
          <w:sz w:val="24"/>
          <w:highlight w:val="none"/>
          <w:lang w:val="zh-CN"/>
        </w:rPr>
        <w:t>2.10 延迟交货</w:t>
      </w:r>
      <w:bookmarkEnd w:id="122"/>
      <w:bookmarkEnd w:id="123"/>
      <w:bookmarkEnd w:id="124"/>
      <w:bookmarkEnd w:id="125"/>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6" w:name="_Toc7502"/>
      <w:bookmarkStart w:id="127" w:name="_Ref467378121"/>
      <w:bookmarkStart w:id="128" w:name="_Toc487900364"/>
      <w:bookmarkStart w:id="129" w:name="_Toc279701254"/>
      <w:bookmarkStart w:id="130" w:name="_Toc259093683"/>
      <w:r>
        <w:rPr>
          <w:rFonts w:hint="default" w:ascii="Times New Roman" w:hAnsi="Times New Roman" w:cs="Times New Roman"/>
          <w:b/>
          <w:bCs/>
          <w:color w:val="auto"/>
          <w:sz w:val="24"/>
          <w:highlight w:val="none"/>
          <w:lang w:val="zh-CN"/>
        </w:rPr>
        <w:t>2.11 合同变更</w:t>
      </w:r>
      <w:bookmarkEnd w:id="126"/>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1" w:name="_Toc487900369"/>
      <w:bookmarkStart w:id="132" w:name="_Toc279701259"/>
      <w:bookmarkStart w:id="133" w:name="_Toc259093688"/>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4" w:name="_Toc10366"/>
      <w:bookmarkStart w:id="135" w:name="_Toc22955"/>
      <w:bookmarkStart w:id="136" w:name="_Toc15237"/>
      <w:r>
        <w:rPr>
          <w:rFonts w:hint="default" w:ascii="Times New Roman" w:hAnsi="Times New Roman" w:cs="Times New Roman"/>
          <w:b/>
          <w:bCs/>
          <w:color w:val="auto"/>
          <w:sz w:val="24"/>
          <w:highlight w:val="none"/>
          <w:lang w:val="zh-CN"/>
        </w:rPr>
        <w:t>2.12 合同转让</w:t>
      </w:r>
      <w:bookmarkEnd w:id="131"/>
      <w:bookmarkEnd w:id="132"/>
      <w:bookmarkEnd w:id="133"/>
      <w:r>
        <w:rPr>
          <w:rFonts w:hint="default" w:ascii="Times New Roman" w:hAnsi="Times New Roman" w:cs="Times New Roman"/>
          <w:b/>
          <w:bCs/>
          <w:color w:val="auto"/>
          <w:sz w:val="24"/>
          <w:highlight w:val="none"/>
          <w:lang w:val="zh-CN"/>
        </w:rPr>
        <w:t>和分包</w:t>
      </w:r>
      <w:bookmarkEnd w:id="134"/>
      <w:bookmarkEnd w:id="135"/>
      <w:bookmarkEnd w:id="136"/>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7" w:name="_Toc16508"/>
      <w:bookmarkStart w:id="138" w:name="_Toc14066"/>
      <w:bookmarkStart w:id="139" w:name="_Toc13566"/>
      <w:r>
        <w:rPr>
          <w:rFonts w:hint="default" w:ascii="Times New Roman" w:hAnsi="Times New Roman" w:cs="Times New Roman"/>
          <w:b/>
          <w:bCs/>
          <w:color w:val="auto"/>
          <w:sz w:val="24"/>
          <w:highlight w:val="none"/>
          <w:lang w:val="zh-CN"/>
        </w:rPr>
        <w:t>2.13 不可抗力</w:t>
      </w:r>
      <w:bookmarkEnd w:id="137"/>
      <w:bookmarkEnd w:id="138"/>
      <w:bookmarkEnd w:id="139"/>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0" w:name="_Toc487900365"/>
      <w:bookmarkStart w:id="141" w:name="_Toc279701255"/>
      <w:bookmarkStart w:id="142" w:name="_Toc259093684"/>
      <w:bookmarkStart w:id="143" w:name="_Toc689"/>
      <w:bookmarkStart w:id="144" w:name="_Toc6969"/>
      <w:bookmarkStart w:id="145" w:name="_Toc30676"/>
      <w:r>
        <w:rPr>
          <w:rFonts w:hint="default" w:ascii="Times New Roman" w:hAnsi="Times New Roman" w:cs="Times New Roman"/>
          <w:b/>
          <w:bCs/>
          <w:color w:val="auto"/>
          <w:sz w:val="24"/>
          <w:highlight w:val="none"/>
          <w:lang w:val="zh-CN"/>
        </w:rPr>
        <w:t>2.14 税费</w:t>
      </w:r>
      <w:bookmarkEnd w:id="140"/>
      <w:bookmarkEnd w:id="141"/>
      <w:bookmarkEnd w:id="142"/>
      <w:bookmarkEnd w:id="143"/>
      <w:bookmarkEnd w:id="144"/>
      <w:bookmarkEnd w:id="145"/>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6" w:name="_Toc16959"/>
      <w:bookmarkStart w:id="147" w:name="_Toc7102"/>
      <w:bookmarkStart w:id="148" w:name="_Toc259093687"/>
      <w:bookmarkStart w:id="149" w:name="_Toc487900368"/>
      <w:bookmarkStart w:id="150" w:name="_Toc8298"/>
      <w:bookmarkStart w:id="151" w:name="_Toc279701258"/>
      <w:r>
        <w:rPr>
          <w:rFonts w:hint="default" w:ascii="Times New Roman" w:hAnsi="Times New Roman" w:cs="Times New Roman"/>
          <w:b/>
          <w:bCs/>
          <w:color w:val="auto"/>
          <w:sz w:val="24"/>
          <w:highlight w:val="none"/>
          <w:lang w:val="zh-CN"/>
        </w:rPr>
        <w:t>2.15 乙方破产</w:t>
      </w:r>
      <w:bookmarkEnd w:id="146"/>
      <w:bookmarkEnd w:id="147"/>
      <w:bookmarkEnd w:id="148"/>
      <w:bookmarkEnd w:id="149"/>
      <w:bookmarkEnd w:id="150"/>
      <w:bookmarkEnd w:id="151"/>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2" w:name="_Toc6134"/>
      <w:bookmarkStart w:id="153" w:name="_Toc15387"/>
      <w:bookmarkStart w:id="154" w:name="_Toc29333"/>
      <w:r>
        <w:rPr>
          <w:rFonts w:hint="default" w:ascii="Times New Roman" w:hAnsi="Times New Roman" w:cs="Times New Roman"/>
          <w:b/>
          <w:bCs/>
          <w:color w:val="auto"/>
          <w:sz w:val="24"/>
          <w:highlight w:val="none"/>
          <w:lang w:val="zh-CN"/>
        </w:rPr>
        <w:t>2.16 合同中止、终止</w:t>
      </w:r>
      <w:bookmarkEnd w:id="152"/>
      <w:bookmarkEnd w:id="153"/>
      <w:bookmarkEnd w:id="154"/>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5" w:name="_Toc6596"/>
      <w:bookmarkStart w:id="156" w:name="_Toc14563"/>
      <w:bookmarkStart w:id="157" w:name="_Toc1125"/>
      <w:r>
        <w:rPr>
          <w:rFonts w:hint="default" w:ascii="Times New Roman" w:hAnsi="Times New Roman" w:cs="Times New Roman"/>
          <w:b/>
          <w:bCs/>
          <w:color w:val="auto"/>
          <w:sz w:val="24"/>
          <w:highlight w:val="none"/>
          <w:lang w:val="zh-CN"/>
        </w:rPr>
        <w:t>2.17 检验和验收</w:t>
      </w:r>
      <w:bookmarkEnd w:id="155"/>
      <w:bookmarkEnd w:id="156"/>
      <w:bookmarkEnd w:id="157"/>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7"/>
    <w:bookmarkEnd w:id="128"/>
    <w:bookmarkEnd w:id="129"/>
    <w:bookmarkEnd w:id="130"/>
    <w:p w14:paraId="7E2D8870">
      <w:pPr>
        <w:spacing w:line="360" w:lineRule="auto"/>
        <w:ind w:firstLine="437"/>
        <w:outlineLvl w:val="3"/>
        <w:rPr>
          <w:rFonts w:hint="default" w:ascii="Times New Roman" w:hAnsi="Times New Roman" w:cs="Times New Roman"/>
          <w:b/>
          <w:color w:val="auto"/>
          <w:sz w:val="24"/>
          <w:highlight w:val="none"/>
        </w:rPr>
      </w:pPr>
      <w:bookmarkStart w:id="158" w:name="_Toc279701262"/>
      <w:bookmarkStart w:id="159" w:name="_Toc30599"/>
      <w:bookmarkStart w:id="160" w:name="_Toc18540"/>
      <w:bookmarkStart w:id="161" w:name="_Toc259093691"/>
      <w:bookmarkStart w:id="162" w:name="_Toc487900372"/>
      <w:bookmarkStart w:id="163" w:name="_Toc4355"/>
      <w:r>
        <w:rPr>
          <w:rFonts w:hint="default" w:ascii="Times New Roman" w:hAnsi="Times New Roman" w:cs="Times New Roman"/>
          <w:b/>
          <w:bCs/>
          <w:color w:val="auto"/>
          <w:sz w:val="24"/>
          <w:highlight w:val="none"/>
          <w:lang w:val="zh-CN"/>
        </w:rPr>
        <w:t>2.18 计量单位</w:t>
      </w:r>
      <w:bookmarkEnd w:id="158"/>
      <w:bookmarkEnd w:id="159"/>
      <w:bookmarkEnd w:id="160"/>
      <w:bookmarkEnd w:id="161"/>
      <w:bookmarkEnd w:id="162"/>
      <w:bookmarkEnd w:id="163"/>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4" w:name="_Toc18567"/>
      <w:bookmarkStart w:id="165" w:name="_Toc487900373"/>
      <w:bookmarkStart w:id="166" w:name="_Toc10330"/>
      <w:bookmarkStart w:id="167" w:name="_Toc279701263"/>
      <w:bookmarkStart w:id="168" w:name="_Toc259093692"/>
      <w:bookmarkStart w:id="169" w:name="_Toc12773"/>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4"/>
      <w:bookmarkEnd w:id="165"/>
      <w:bookmarkEnd w:id="166"/>
      <w:bookmarkEnd w:id="167"/>
      <w:bookmarkEnd w:id="168"/>
      <w:bookmarkEnd w:id="169"/>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0" w:name="_Toc3148"/>
      <w:bookmarkStart w:id="171" w:name="_Toc12004"/>
      <w:bookmarkStart w:id="172" w:name="_Toc16673"/>
      <w:bookmarkStart w:id="173" w:name="_Toc279701264"/>
      <w:bookmarkStart w:id="174" w:name="_Toc259093693"/>
      <w:bookmarkStart w:id="175" w:name="_Toc487900374"/>
      <w:r>
        <w:rPr>
          <w:rFonts w:hint="default" w:ascii="Times New Roman" w:hAnsi="Times New Roman" w:cs="Times New Roman"/>
          <w:b/>
          <w:bCs/>
          <w:color w:val="auto"/>
          <w:sz w:val="24"/>
          <w:highlight w:val="none"/>
          <w:lang w:val="zh-CN"/>
        </w:rPr>
        <w:t>2.20 履约保证金</w:t>
      </w:r>
      <w:bookmarkEnd w:id="170"/>
      <w:bookmarkEnd w:id="171"/>
      <w:bookmarkEnd w:id="172"/>
      <w:bookmarkEnd w:id="173"/>
      <w:bookmarkEnd w:id="174"/>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5"/>
    <w:p w14:paraId="0D516D8B">
      <w:pPr>
        <w:spacing w:line="360" w:lineRule="auto"/>
        <w:ind w:firstLine="437"/>
        <w:outlineLvl w:val="3"/>
        <w:rPr>
          <w:rFonts w:hint="default" w:ascii="Times New Roman" w:hAnsi="Times New Roman" w:cs="Times New Roman"/>
          <w:b/>
          <w:color w:val="auto"/>
          <w:sz w:val="24"/>
          <w:highlight w:val="none"/>
        </w:rPr>
      </w:pPr>
      <w:bookmarkStart w:id="176" w:name="_Toc14001"/>
      <w:bookmarkStart w:id="177" w:name="_Toc6885"/>
      <w:bookmarkStart w:id="178" w:name="_Toc19890"/>
      <w:r>
        <w:rPr>
          <w:rFonts w:hint="default" w:ascii="Times New Roman" w:hAnsi="Times New Roman" w:cs="Times New Roman"/>
          <w:b/>
          <w:bCs/>
          <w:color w:val="auto"/>
          <w:sz w:val="24"/>
          <w:highlight w:val="none"/>
          <w:lang w:val="zh-CN"/>
        </w:rPr>
        <w:t>2.21 合同份数</w:t>
      </w:r>
      <w:bookmarkEnd w:id="176"/>
      <w:bookmarkEnd w:id="177"/>
      <w:bookmarkEnd w:id="178"/>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79" w:name="_Toc331685784"/>
      <w:r>
        <w:rPr>
          <w:rFonts w:hint="default" w:ascii="Times New Roman" w:hAnsi="Times New Roman" w:cs="Times New Roman"/>
          <w:b/>
          <w:color w:val="auto"/>
          <w:sz w:val="24"/>
          <w:highlight w:val="none"/>
        </w:rPr>
        <w:t>第三部分 合同专用条款</w:t>
      </w:r>
      <w:bookmarkEnd w:id="179"/>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0" w:name="_Toc184635123"/>
      <w:bookmarkStart w:id="181" w:name="_Toc247514198"/>
      <w:bookmarkStart w:id="182" w:name="_Toc300835200"/>
      <w:bookmarkStart w:id="183" w:name="_Toc26646056"/>
      <w:bookmarkStart w:id="184" w:name="_Toc247527799"/>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2"/>
        <w:jc w:val="center"/>
        <w:rPr>
          <w:rFonts w:hint="default" w:ascii="Times New Roman" w:hAnsi="Times New Roman" w:cs="Times New Roman"/>
          <w:b/>
          <w:color w:val="auto"/>
          <w:sz w:val="24"/>
          <w:highlight w:val="none"/>
        </w:rPr>
      </w:pPr>
    </w:p>
    <w:p w14:paraId="2AEC453F">
      <w:pPr>
        <w:pStyle w:val="2"/>
        <w:jc w:val="center"/>
        <w:rPr>
          <w:rFonts w:hint="default" w:ascii="Times New Roman" w:hAnsi="Times New Roman" w:cs="Times New Roman"/>
          <w:b/>
          <w:color w:val="auto"/>
          <w:sz w:val="24"/>
          <w:highlight w:val="none"/>
        </w:rPr>
      </w:pPr>
    </w:p>
    <w:p w14:paraId="4AD79248">
      <w:pPr>
        <w:pStyle w:val="2"/>
        <w:jc w:val="center"/>
        <w:rPr>
          <w:rFonts w:hint="default" w:ascii="Times New Roman" w:hAnsi="Times New Roman" w:cs="Times New Roman"/>
          <w:b/>
          <w:color w:val="auto"/>
          <w:sz w:val="24"/>
          <w:highlight w:val="none"/>
        </w:rPr>
      </w:pPr>
    </w:p>
    <w:p w14:paraId="15E74A3B">
      <w:pPr>
        <w:pStyle w:val="2"/>
        <w:jc w:val="center"/>
        <w:rPr>
          <w:rFonts w:hint="default" w:ascii="Times New Roman" w:hAnsi="Times New Roman" w:cs="Times New Roman"/>
          <w:b/>
          <w:color w:val="auto"/>
          <w:sz w:val="24"/>
          <w:highlight w:val="none"/>
        </w:rPr>
      </w:pPr>
    </w:p>
    <w:p w14:paraId="401A4655">
      <w:pPr>
        <w:pStyle w:val="2"/>
        <w:jc w:val="center"/>
        <w:rPr>
          <w:rFonts w:hint="default" w:ascii="Times New Roman" w:hAnsi="Times New Roman" w:cs="Times New Roman"/>
          <w:b/>
          <w:color w:val="auto"/>
          <w:sz w:val="24"/>
          <w:highlight w:val="none"/>
        </w:rPr>
      </w:pPr>
    </w:p>
    <w:bookmarkEnd w:id="180"/>
    <w:bookmarkEnd w:id="181"/>
    <w:bookmarkEnd w:id="182"/>
    <w:bookmarkEnd w:id="183"/>
    <w:bookmarkEnd w:id="184"/>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8"/>
    <w:p w14:paraId="54368B19">
      <w:pPr>
        <w:pStyle w:val="2"/>
        <w:ind w:left="0"/>
        <w:rPr>
          <w:rFonts w:hint="default" w:ascii="Times New Roman" w:hAnsi="Times New Roman" w:cs="Times New Roman"/>
          <w:color w:val="auto"/>
          <w:highlight w:val="none"/>
        </w:rPr>
      </w:pPr>
      <w:bookmarkStart w:id="185" w:name="_Toc10441"/>
      <w:bookmarkStart w:id="186" w:name="_Toc29760"/>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607F88B0">
      <w:pPr>
        <w:spacing w:line="500" w:lineRule="exact"/>
        <w:jc w:val="center"/>
        <w:rPr>
          <w:rFonts w:hint="default" w:ascii="Times New Roman" w:hAnsi="Times New Roman" w:cs="Times New Roman"/>
          <w:b/>
          <w:color w:val="auto"/>
          <w:sz w:val="32"/>
          <w:highlight w:val="none"/>
        </w:rPr>
      </w:pPr>
    </w:p>
    <w:p w14:paraId="5B9627BC">
      <w:pPr>
        <w:spacing w:line="500" w:lineRule="exact"/>
        <w:jc w:val="center"/>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u w:val="single"/>
        </w:rPr>
        <w:t>合肥市包河工人文化宫</w:t>
      </w:r>
      <w:r>
        <w:rPr>
          <w:rFonts w:hint="eastAsia" w:ascii="Times New Roman" w:hAnsi="Times New Roman" w:cs="Times New Roman"/>
          <w:b/>
          <w:color w:val="auto"/>
          <w:spacing w:val="20"/>
          <w:kern w:val="0"/>
          <w:sz w:val="32"/>
          <w:szCs w:val="32"/>
          <w:highlight w:val="none"/>
          <w:u w:val="single"/>
          <w:lang w:val="en-US" w:eastAsia="zh-CN"/>
        </w:rPr>
        <w:t>职工书屋设施设备</w:t>
      </w:r>
      <w:r>
        <w:rPr>
          <w:rFonts w:hint="default" w:ascii="Times New Roman" w:hAnsi="Times New Roman" w:cs="Times New Roman"/>
          <w:b/>
          <w:color w:val="auto"/>
          <w:spacing w:val="20"/>
          <w:kern w:val="0"/>
          <w:sz w:val="32"/>
          <w:szCs w:val="32"/>
          <w:highlight w:val="none"/>
          <w:u w:val="single"/>
        </w:rPr>
        <w:t>采购</w:t>
      </w:r>
    </w:p>
    <w:p w14:paraId="2EEFDF8D">
      <w:pPr>
        <w:pStyle w:val="39"/>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BHSG-ZTB-2024-05</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7" w:name="_Toc461053086"/>
      <w:bookmarkStart w:id="188" w:name="_Toc520983587"/>
      <w:bookmarkStart w:id="189" w:name="_Toc461056631"/>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0" w:name="_Toc507694547"/>
      <w:bookmarkStart w:id="191" w:name="_Toc477794142"/>
      <w:r>
        <w:rPr>
          <w:rFonts w:hint="default" w:ascii="Times New Roman" w:hAnsi="Times New Roman" w:eastAsia="宋体" w:cs="Times New Roman"/>
          <w:b/>
          <w:color w:val="auto"/>
          <w:sz w:val="24"/>
          <w:highlight w:val="none"/>
        </w:rPr>
        <w:t>投标文件格式</w:t>
      </w:r>
      <w:bookmarkEnd w:id="190"/>
      <w:bookmarkEnd w:id="191"/>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投标人详细报价</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六</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r w14:paraId="26A5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8FCE36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七</w:t>
            </w:r>
          </w:p>
        </w:tc>
        <w:tc>
          <w:tcPr>
            <w:tcW w:w="5493" w:type="dxa"/>
            <w:noWrap w:val="0"/>
            <w:vAlign w:val="center"/>
          </w:tcPr>
          <w:p w14:paraId="0991584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投标人认为需提供的其他资料</w:t>
            </w:r>
          </w:p>
        </w:tc>
        <w:tc>
          <w:tcPr>
            <w:tcW w:w="1779" w:type="dxa"/>
            <w:noWrap w:val="0"/>
            <w:vAlign w:val="center"/>
          </w:tcPr>
          <w:p w14:paraId="7BE23906">
            <w:pPr>
              <w:spacing w:line="360" w:lineRule="auto"/>
              <w:jc w:val="center"/>
              <w:outlineLvl w:val="2"/>
              <w:rPr>
                <w:rFonts w:hint="default" w:ascii="Times New Roman" w:hAnsi="Times New Roman" w:eastAsia="宋体" w:cs="Times New Roman"/>
                <w:b/>
                <w:color w:val="auto"/>
                <w:sz w:val="24"/>
                <w:highlight w:val="none"/>
              </w:rPr>
            </w:pPr>
          </w:p>
        </w:tc>
      </w:tr>
    </w:tbl>
    <w:p w14:paraId="095AD524">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341D0F9A">
      <w:pPr>
        <w:spacing w:line="360" w:lineRule="auto"/>
        <w:jc w:val="center"/>
        <w:outlineLvl w:val="2"/>
        <w:rPr>
          <w:rFonts w:hint="default" w:ascii="Times New Roman" w:hAnsi="Times New Roman" w:cs="Times New Roman"/>
          <w:b/>
          <w:color w:val="auto"/>
          <w:sz w:val="24"/>
          <w:highlight w:val="none"/>
        </w:rPr>
      </w:pPr>
    </w:p>
    <w:p w14:paraId="3E0D2498">
      <w:pPr>
        <w:spacing w:line="360" w:lineRule="auto"/>
        <w:jc w:val="center"/>
        <w:outlineLvl w:val="2"/>
        <w:rPr>
          <w:rFonts w:hint="default" w:ascii="Times New Roman" w:hAnsi="Times New Roman" w:cs="Times New Roman"/>
          <w:b/>
          <w:color w:val="auto"/>
          <w:sz w:val="24"/>
          <w:highlight w:val="none"/>
        </w:rPr>
      </w:pPr>
    </w:p>
    <w:p w14:paraId="25DAD075">
      <w:pPr>
        <w:spacing w:line="360" w:lineRule="auto"/>
        <w:jc w:val="center"/>
        <w:outlineLvl w:val="2"/>
        <w:rPr>
          <w:rFonts w:hint="default" w:ascii="Times New Roman" w:hAnsi="Times New Roman" w:cs="Times New Roman"/>
          <w:b/>
          <w:color w:val="auto"/>
          <w:sz w:val="24"/>
          <w:highlight w:val="none"/>
        </w:rPr>
      </w:pPr>
    </w:p>
    <w:p w14:paraId="500CED19">
      <w:pPr>
        <w:spacing w:line="360" w:lineRule="auto"/>
        <w:jc w:val="center"/>
        <w:outlineLvl w:val="2"/>
        <w:rPr>
          <w:rFonts w:hint="default" w:ascii="Times New Roman" w:hAnsi="Times New Roman" w:cs="Times New Roman"/>
          <w:b/>
          <w:color w:val="auto"/>
          <w:sz w:val="24"/>
          <w:highlight w:val="none"/>
        </w:rPr>
      </w:pPr>
    </w:p>
    <w:p w14:paraId="4D7EAF43">
      <w:pPr>
        <w:spacing w:line="360" w:lineRule="auto"/>
        <w:jc w:val="center"/>
        <w:outlineLvl w:val="2"/>
        <w:rPr>
          <w:rFonts w:hint="default" w:ascii="Times New Roman" w:hAnsi="Times New Roman" w:cs="Times New Roman"/>
          <w:b/>
          <w:color w:val="auto"/>
          <w:sz w:val="24"/>
          <w:highlight w:val="none"/>
        </w:rPr>
      </w:pPr>
    </w:p>
    <w:p w14:paraId="4D9D3670">
      <w:pPr>
        <w:spacing w:line="360" w:lineRule="auto"/>
        <w:jc w:val="center"/>
        <w:outlineLvl w:val="2"/>
        <w:rPr>
          <w:rFonts w:hint="default" w:ascii="Times New Roman" w:hAnsi="Times New Roman" w:cs="Times New Roman"/>
          <w:b/>
          <w:color w:val="auto"/>
          <w:sz w:val="24"/>
          <w:highlight w:val="none"/>
        </w:rPr>
      </w:pPr>
    </w:p>
    <w:p w14:paraId="59C88E8E">
      <w:pPr>
        <w:pStyle w:val="2"/>
        <w:rPr>
          <w:rFonts w:hint="default" w:ascii="Times New Roman" w:hAnsi="Times New Roman" w:cs="Times New Roman"/>
          <w:b/>
          <w:color w:val="auto"/>
          <w:sz w:val="24"/>
          <w:highlight w:val="none"/>
        </w:rPr>
      </w:pPr>
    </w:p>
    <w:p w14:paraId="7EA5595C">
      <w:pPr>
        <w:rPr>
          <w:rFonts w:hint="default" w:ascii="Times New Roman" w:hAnsi="Times New Roman" w:cs="Times New Roman"/>
          <w:b/>
          <w:color w:val="auto"/>
          <w:sz w:val="24"/>
          <w:highlight w:val="none"/>
        </w:rPr>
      </w:pPr>
    </w:p>
    <w:p w14:paraId="0829B123">
      <w:pPr>
        <w:pStyle w:val="2"/>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87"/>
    <w:bookmarkEnd w:id="188"/>
    <w:bookmarkEnd w:id="189"/>
    <w:p w14:paraId="67644A4C">
      <w:pPr>
        <w:pStyle w:val="89"/>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rPr>
              <w:t>合肥市包河工人文化宫</w:t>
            </w:r>
            <w:r>
              <w:rPr>
                <w:rFonts w:hint="eastAsia" w:ascii="Times New Roman" w:hAnsi="Times New Roman" w:cs="Times New Roman"/>
                <w:color w:val="auto"/>
                <w:sz w:val="24"/>
                <w:highlight w:val="none"/>
                <w:lang w:val="en-US" w:eastAsia="zh-CN"/>
              </w:rPr>
              <w:t>职工书屋设施设备</w:t>
            </w:r>
            <w:r>
              <w:rPr>
                <w:rFonts w:hint="default" w:ascii="Times New Roman" w:hAnsi="Times New Roman" w:eastAsia="宋体" w:cs="Times New Roman"/>
                <w:color w:val="auto"/>
                <w:sz w:val="24"/>
                <w:highlight w:val="none"/>
                <w:lang w:val="en-US"/>
              </w:rPr>
              <w:t>采购</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 xml:space="preserve">BHSG-ZTB-2024-05  </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54DADEE">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03A23B6D">
            <w:pPr>
              <w:spacing w:line="360" w:lineRule="auto"/>
              <w:rPr>
                <w:rFonts w:hint="default" w:ascii="Times New Roman" w:hAnsi="Times New Roman" w:eastAsia="宋体" w:cs="Times New Roman"/>
                <w:color w:val="auto"/>
                <w:sz w:val="24"/>
                <w:highlight w:val="none"/>
              </w:rPr>
            </w:pPr>
          </w:p>
          <w:p w14:paraId="2050F607">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A3FCDA7">
            <w:pPr>
              <w:spacing w:line="360" w:lineRule="auto"/>
              <w:rPr>
                <w:rFonts w:hint="default" w:ascii="Times New Roman" w:hAnsi="Times New Roman" w:eastAsia="宋体" w:cs="Times New Roman"/>
                <w:color w:val="auto"/>
                <w:sz w:val="24"/>
                <w:highlight w:val="none"/>
              </w:rPr>
            </w:pP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92" w:name="_Toc520983588"/>
      <w:bookmarkStart w:id="193" w:name="_Toc461053087"/>
      <w:bookmarkStart w:id="194" w:name="_Toc461056632"/>
      <w:r>
        <w:rPr>
          <w:rFonts w:hint="default" w:ascii="Times New Roman" w:hAnsi="Times New Roman" w:cs="Times New Roman"/>
          <w:color w:val="auto"/>
          <w:sz w:val="24"/>
          <w:highlight w:val="none"/>
        </w:rPr>
        <w:br w:type="page"/>
      </w:r>
    </w:p>
    <w:bookmarkEnd w:id="192"/>
    <w:bookmarkEnd w:id="193"/>
    <w:bookmarkEnd w:id="194"/>
    <w:p w14:paraId="2F5CB007">
      <w:pPr>
        <w:spacing w:line="360" w:lineRule="auto"/>
        <w:jc w:val="center"/>
        <w:outlineLvl w:val="2"/>
        <w:rPr>
          <w:rFonts w:hint="default" w:ascii="Times New Roman" w:hAnsi="Times New Roman" w:cs="Times New Roman"/>
          <w:b/>
          <w:color w:val="auto"/>
          <w:sz w:val="24"/>
          <w:szCs w:val="24"/>
          <w:highlight w:val="none"/>
        </w:rPr>
      </w:pPr>
      <w:bookmarkStart w:id="195"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cs="Times New Roman"/>
          <w:b/>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5"/>
    <w:p w14:paraId="469636AD">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五、</w:t>
      </w:r>
      <w:r>
        <w:rPr>
          <w:rFonts w:hint="default" w:ascii="Times New Roman" w:hAnsi="Times New Roman" w:cs="Times New Roman"/>
          <w:b/>
          <w:color w:val="auto"/>
          <w:sz w:val="24"/>
          <w:highlight w:val="none"/>
        </w:rPr>
        <w:t>投标人详细报价</w:t>
      </w:r>
    </w:p>
    <w:p w14:paraId="73C078BD">
      <w:pPr>
        <w:pStyle w:val="2"/>
        <w:jc w:val="right"/>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单位：元</w:t>
      </w:r>
    </w:p>
    <w:p w14:paraId="4F271C4A">
      <w:pPr>
        <w:spacing w:line="360" w:lineRule="auto"/>
        <w:jc w:val="center"/>
        <w:outlineLvl w:val="2"/>
        <w:rPr>
          <w:rFonts w:hint="default" w:ascii="Times New Roman" w:hAnsi="Times New Roman" w:cs="Times New Roman"/>
          <w:b/>
          <w:color w:val="auto"/>
          <w:sz w:val="24"/>
          <w:highlight w:val="none"/>
        </w:rPr>
      </w:pPr>
    </w:p>
    <w:tbl>
      <w:tblPr>
        <w:tblStyle w:val="40"/>
        <w:tblW w:w="9478"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1019"/>
        <w:gridCol w:w="604"/>
        <w:gridCol w:w="3929"/>
        <w:gridCol w:w="847"/>
        <w:gridCol w:w="846"/>
        <w:gridCol w:w="846"/>
        <w:gridCol w:w="768"/>
      </w:tblGrid>
      <w:tr w14:paraId="343B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619" w:type="dxa"/>
            <w:tcBorders>
              <w:top w:val="single" w:color="000000" w:sz="4" w:space="0"/>
              <w:left w:val="single" w:color="000000" w:sz="4" w:space="0"/>
              <w:bottom w:val="single" w:color="000000" w:sz="4" w:space="0"/>
              <w:right w:val="single" w:color="000000" w:sz="4" w:space="0"/>
            </w:tcBorders>
            <w:noWrap/>
            <w:vAlign w:val="center"/>
          </w:tcPr>
          <w:p w14:paraId="08BCF2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31297A4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8841A5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8CE5C6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技术</w:t>
            </w:r>
            <w:r>
              <w:rPr>
                <w:rFonts w:hint="default" w:ascii="Times New Roman" w:hAnsi="Times New Roman" w:eastAsia="黑体" w:cs="Times New Roman"/>
                <w:b w:val="0"/>
                <w:bCs w:val="0"/>
                <w:i w:val="0"/>
                <w:iCs w:val="0"/>
                <w:color w:val="auto"/>
                <w:kern w:val="0"/>
                <w:sz w:val="24"/>
                <w:szCs w:val="24"/>
                <w:highlight w:val="none"/>
                <w:u w:val="none"/>
                <w:lang w:val="en-US" w:eastAsia="zh-CN" w:bidi="ar"/>
              </w:rPr>
              <w:t>参数</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057EA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2BF71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9AE00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9E8912">
            <w:pPr>
              <w:keepNext w:val="0"/>
              <w:keepLines w:val="0"/>
              <w:widowControl/>
              <w:suppressLineNumbers w:val="0"/>
              <w:jc w:val="center"/>
              <w:textAlignment w:val="center"/>
              <w:rPr>
                <w:rFonts w:hint="default" w:ascii="Times New Roman" w:hAnsi="Times New Roman" w:eastAsia="黑体" w:cs="Times New Roman"/>
                <w:b w:val="0"/>
                <w:bCs w:val="0"/>
                <w:i w:val="0"/>
                <w:iCs w:val="0"/>
                <w:color w:val="FF0000"/>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品牌</w:t>
            </w:r>
          </w:p>
        </w:tc>
      </w:tr>
      <w:tr w14:paraId="53A5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69BA65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19" w:type="dxa"/>
            <w:tcBorders>
              <w:top w:val="nil"/>
              <w:left w:val="nil"/>
              <w:bottom w:val="nil"/>
              <w:right w:val="nil"/>
            </w:tcBorders>
            <w:noWrap w:val="0"/>
            <w:vAlign w:val="center"/>
          </w:tcPr>
          <w:p w14:paraId="429FAD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自助借还办证一体机</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3CA5E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台</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6F44D02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、工作频率：</w:t>
            </w:r>
            <w:r>
              <w:rPr>
                <w:rStyle w:val="199"/>
                <w:rFonts w:hint="default" w:ascii="Times New Roman" w:hAnsi="Times New Roman" w:eastAsia="宋体" w:cs="Times New Roman"/>
                <w:lang w:val="en-US" w:eastAsia="zh-CN" w:bidi="ar"/>
              </w:rPr>
              <w:t>13、56MHz</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、遵循标准：</w:t>
            </w:r>
            <w:r>
              <w:rPr>
                <w:rStyle w:val="199"/>
                <w:rFonts w:hint="default" w:ascii="Times New Roman" w:hAnsi="Times New Roman" w:eastAsia="宋体" w:cs="Times New Roman"/>
                <w:lang w:val="en-US" w:eastAsia="zh-CN" w:bidi="ar"/>
              </w:rPr>
              <w:t>ISO18000-3,ISO15693</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、系统需提供接口以实现远程诊断、监控、远程开关机等一系列操作。</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、具备标签转换功能，可兼容条形码读取，可对条形码进行识别转换后将条码号写入</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标签，转换效率高。</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、支持借还流程，借书、还书、续借、借阅情况查询。</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、支持标签数据录入流程。</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、可以对图书标签防盗位进行复位或置位。</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、提供设备配套驱动程序文件、相关图书馆业务应用程序文件。</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、可以实时与远程智能监控系统通信，实时上传本机操作状态。</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6A9AD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5063C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35BE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3A63825">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lang w:val="en-US"/>
              </w:rPr>
            </w:pPr>
          </w:p>
        </w:tc>
      </w:tr>
      <w:tr w14:paraId="6F38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8571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A072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馆员工作站（含</w:t>
            </w:r>
            <w:r>
              <w:rPr>
                <w:rStyle w:val="197"/>
                <w:rFonts w:hint="default" w:ascii="Times New Roman" w:hAnsi="Times New Roman" w:eastAsia="宋体" w:cs="Times New Roman"/>
                <w:lang w:val="en-US" w:eastAsia="zh-CN" w:bidi="ar"/>
              </w:rPr>
              <w:t>2</w:t>
            </w:r>
            <w:r>
              <w:rPr>
                <w:rStyle w:val="196"/>
                <w:rFonts w:hint="default" w:ascii="Times New Roman" w:hAnsi="Times New Roman" w:eastAsia="宋体" w:cs="Times New Roman"/>
                <w:lang w:val="en-US" w:eastAsia="zh-CN" w:bidi="ar"/>
              </w:rPr>
              <w:t>台工作电脑）</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1D20B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793BC1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1、工作频率：工作频：13、56MHz。2、遵循标准：ISO18000-3,ISO15693。3、操作平台不小于210×330mm，符合图书放置的需求。4、一体化设计，无明线连接。5、系统需提供接口以实现远程诊断、监控、远程开关机等一系列操作。6、通信接口：USB、RS232或RJ45。8、RFID读写器天线具备待机模式(功放自动关闭)和识读模式(功放自动打开)的自动切换功能，切换时间不超过0</w:t>
            </w:r>
            <w:r>
              <w:rPr>
                <w:rStyle w:val="198"/>
                <w:rFonts w:hint="eastAsia"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5秒。9、配2台国产电脑及永久正版操作系统。</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02A673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D6D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3821A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4C8A8279">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lang w:val="en-US"/>
              </w:rPr>
            </w:pPr>
          </w:p>
        </w:tc>
      </w:tr>
      <w:tr w14:paraId="6A06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813BA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D8D5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安全门（双通道、</w:t>
            </w:r>
            <w:r>
              <w:rPr>
                <w:rStyle w:val="197"/>
                <w:rFonts w:hint="default" w:ascii="Times New Roman" w:hAnsi="Times New Roman" w:eastAsia="宋体" w:cs="Times New Roman"/>
                <w:lang w:val="en-US" w:eastAsia="zh-CN" w:bidi="ar"/>
              </w:rPr>
              <w:t>3</w:t>
            </w:r>
            <w:r>
              <w:rPr>
                <w:rStyle w:val="196"/>
                <w:rFonts w:hint="default" w:ascii="Times New Roman" w:hAnsi="Times New Roman" w:eastAsia="宋体" w:cs="Times New Roman"/>
                <w:lang w:val="en-US" w:eastAsia="zh-CN" w:bidi="ar"/>
              </w:rPr>
              <w:t>片）</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D0E7B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E8C37A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0"/>
                <w:szCs w:val="20"/>
                <w:u w:val="none"/>
                <w:lang w:val="en-US" w:eastAsia="zh-CN" w:bidi="ar"/>
              </w:rPr>
              <w:t>1</w:t>
            </w:r>
            <w:r>
              <w:rPr>
                <w:rStyle w:val="198"/>
                <w:rFonts w:hint="default" w:ascii="Times New Roman" w:hAnsi="Times New Roman" w:eastAsia="宋体" w:cs="Times New Roman"/>
                <w:color w:val="auto"/>
                <w:lang w:val="en-US" w:eastAsia="zh-CN" w:bidi="ar"/>
              </w:rPr>
              <w:t>、通道宽度：</w:t>
            </w:r>
            <w:r>
              <w:rPr>
                <w:rStyle w:val="198"/>
                <w:rFonts w:hint="eastAsia" w:ascii="Times New Roman" w:hAnsi="Times New Roman" w:eastAsia="宋体" w:cs="Times New Roman"/>
                <w:color w:val="auto"/>
                <w:lang w:val="en-US" w:eastAsia="zh-CN" w:bidi="ar"/>
              </w:rPr>
              <w:t>需符合现场实际要求</w:t>
            </w:r>
            <w:r>
              <w:rPr>
                <w:rStyle w:val="198"/>
                <w:rFonts w:hint="default" w:ascii="Times New Roman" w:hAnsi="Times New Roman" w:eastAsia="宋体" w:cs="Times New Roman"/>
                <w:color w:val="auto"/>
                <w:lang w:val="en-US" w:eastAsia="zh-CN" w:bidi="ar"/>
              </w:rPr>
              <w:t>。</w:t>
            </w:r>
            <w:r>
              <w:rPr>
                <w:rStyle w:val="199"/>
                <w:rFonts w:hint="default" w:ascii="Times New Roman" w:hAnsi="Times New Roman" w:eastAsia="宋体" w:cs="Times New Roman"/>
                <w:color w:val="auto"/>
                <w:lang w:val="en-US" w:eastAsia="zh-CN" w:bidi="ar"/>
              </w:rPr>
              <w:t>2</w:t>
            </w:r>
            <w:r>
              <w:rPr>
                <w:rStyle w:val="198"/>
                <w:rFonts w:hint="default" w:ascii="Times New Roman" w:hAnsi="Times New Roman" w:eastAsia="宋体" w:cs="Times New Roman"/>
                <w:color w:val="auto"/>
                <w:lang w:val="en-US" w:eastAsia="zh-CN" w:bidi="ar"/>
              </w:rPr>
              <w:t>、读取性能：标签读取范围半径不低于</w:t>
            </w:r>
            <w:r>
              <w:rPr>
                <w:rStyle w:val="199"/>
                <w:rFonts w:hint="default" w:ascii="Times New Roman" w:hAnsi="Times New Roman" w:eastAsia="宋体" w:cs="Times New Roman"/>
                <w:color w:val="auto"/>
                <w:lang w:val="en-US" w:eastAsia="zh-CN" w:bidi="ar"/>
              </w:rPr>
              <w:t>450 mm</w:t>
            </w:r>
            <w:r>
              <w:rPr>
                <w:rStyle w:val="198"/>
                <w:rFonts w:hint="default" w:ascii="Times New Roman" w:hAnsi="Times New Roman" w:eastAsia="宋体" w:cs="Times New Roman"/>
                <w:color w:val="auto"/>
                <w:lang w:val="en-US" w:eastAsia="zh-CN" w:bidi="ar"/>
              </w:rPr>
              <w:t>、读取速度不低于</w:t>
            </w:r>
            <w:r>
              <w:rPr>
                <w:rStyle w:val="199"/>
                <w:rFonts w:hint="default" w:ascii="Times New Roman" w:hAnsi="Times New Roman" w:eastAsia="宋体" w:cs="Times New Roman"/>
                <w:color w:val="auto"/>
                <w:lang w:val="en-US" w:eastAsia="zh-CN" w:bidi="ar"/>
              </w:rPr>
              <w:t>20</w:t>
            </w:r>
            <w:r>
              <w:rPr>
                <w:rStyle w:val="198"/>
                <w:rFonts w:hint="default" w:ascii="Times New Roman" w:hAnsi="Times New Roman" w:eastAsia="宋体" w:cs="Times New Roman"/>
                <w:color w:val="auto"/>
                <w:lang w:val="en-US" w:eastAsia="zh-CN" w:bidi="ar"/>
              </w:rPr>
              <w:t>个标签每秒。</w:t>
            </w:r>
            <w:r>
              <w:rPr>
                <w:rStyle w:val="199"/>
                <w:rFonts w:hint="default" w:ascii="Times New Roman" w:hAnsi="Times New Roman" w:eastAsia="宋体" w:cs="Times New Roman"/>
                <w:color w:val="auto"/>
                <w:lang w:val="en-US" w:eastAsia="zh-CN" w:bidi="ar"/>
              </w:rPr>
              <w:t>3</w:t>
            </w:r>
            <w:r>
              <w:rPr>
                <w:rStyle w:val="198"/>
                <w:rFonts w:hint="default" w:ascii="Times New Roman" w:hAnsi="Times New Roman" w:eastAsia="宋体" w:cs="Times New Roman"/>
                <w:lang w:val="en-US" w:eastAsia="zh-CN" w:bidi="ar"/>
              </w:rPr>
              <w:t>、设备具有高侦测性能，能够进行三维监测，支持按用户需求设置</w:t>
            </w:r>
            <w:r>
              <w:rPr>
                <w:rStyle w:val="199"/>
                <w:rFonts w:hint="default" w:ascii="Times New Roman" w:hAnsi="Times New Roman" w:eastAsia="宋体" w:cs="Times New Roman"/>
                <w:lang w:val="en-US" w:eastAsia="zh-CN" w:bidi="ar"/>
              </w:rPr>
              <w:t>EAS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AFI</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EAS+AFI</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AFI+DSFID</w:t>
            </w:r>
            <w:r>
              <w:rPr>
                <w:rStyle w:val="198"/>
                <w:rFonts w:hint="default" w:ascii="Times New Roman" w:hAnsi="Times New Roman" w:eastAsia="宋体" w:cs="Times New Roman"/>
                <w:lang w:val="en-US" w:eastAsia="zh-CN" w:bidi="ar"/>
              </w:rPr>
              <w:t>等报警检测模式。</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、对用户单位的书籍印刷品、视听出版物等流通资料进行安全扫描操作时，不损坏粘贴在流通资料中的磁性介质的资料。</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、具有音频语音喇叭和视觉报警信号，信号源可设置，报警音量可调控、语音播报声音可定制；支持通过蜂鸣器或者语音播报报警功能，区分不同事件。</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、具备单通道独立报警亮灯和多通道同步报警亮灯提示能。</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UID</w:t>
            </w:r>
            <w:r>
              <w:rPr>
                <w:rStyle w:val="198"/>
                <w:rFonts w:hint="default" w:ascii="Times New Roman" w:hAnsi="Times New Roman" w:eastAsia="宋体" w:cs="Times New Roman"/>
                <w:lang w:val="en-US" w:eastAsia="zh-CN" w:bidi="ar"/>
              </w:rPr>
              <w:t>卡号读取、四路以上继电器联动输出、支持环境电磁干扰检测功能、射频输出功率可调。</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、支持多片并排使用，且每个通道至少有一个显示屏进行信息展示，可任意组合成单通道，双通道等，系统设备具备扩展性。</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45FE0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60783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6268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B9CE653">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rPr>
            </w:pPr>
          </w:p>
        </w:tc>
      </w:tr>
      <w:tr w14:paraId="156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0E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8263B">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图书</w:t>
            </w:r>
          </w:p>
          <w:p w14:paraId="1DD3F7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Style w:val="196"/>
                <w:rFonts w:hint="default" w:ascii="Times New Roman" w:hAnsi="Times New Roman" w:eastAsia="宋体" w:cs="Times New Roman"/>
                <w:lang w:val="en-US" w:eastAsia="zh-CN" w:bidi="ar"/>
              </w:rPr>
              <w:t>管理系统</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D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52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、采用多层架构的</w:t>
            </w:r>
            <w:r>
              <w:rPr>
                <w:rStyle w:val="199"/>
                <w:rFonts w:hint="default" w:ascii="Times New Roman" w:hAnsi="Times New Roman" w:eastAsia="宋体" w:cs="Times New Roman"/>
                <w:lang w:val="en-US" w:eastAsia="zh-CN" w:bidi="ar"/>
              </w:rPr>
              <w:t>B/S</w:t>
            </w:r>
            <w:r>
              <w:rPr>
                <w:rStyle w:val="198"/>
                <w:rFonts w:hint="default" w:ascii="Times New Roman" w:hAnsi="Times New Roman" w:eastAsia="宋体" w:cs="Times New Roman"/>
                <w:lang w:val="en-US" w:eastAsia="zh-CN" w:bidi="ar"/>
              </w:rPr>
              <w:t>模式，基于</w:t>
            </w:r>
            <w:r>
              <w:rPr>
                <w:rStyle w:val="199"/>
                <w:rFonts w:hint="default" w:ascii="Times New Roman" w:hAnsi="Times New Roman" w:eastAsia="宋体" w:cs="Times New Roman"/>
                <w:lang w:val="en-US" w:eastAsia="zh-CN" w:bidi="ar"/>
              </w:rPr>
              <w:t>JAVA EE</w:t>
            </w:r>
            <w:r>
              <w:rPr>
                <w:rStyle w:val="198"/>
                <w:rFonts w:hint="default" w:ascii="Times New Roman" w:hAnsi="Times New Roman" w:eastAsia="宋体" w:cs="Times New Roman"/>
                <w:lang w:val="en-US" w:eastAsia="zh-CN" w:bidi="ar"/>
              </w:rPr>
              <w:t>架构标准进行开发设计。</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、完全支持开源应用与部署，数据库采用</w:t>
            </w:r>
            <w:r>
              <w:rPr>
                <w:rStyle w:val="199"/>
                <w:rFonts w:hint="default" w:ascii="Times New Roman" w:hAnsi="Times New Roman" w:eastAsia="宋体" w:cs="Times New Roman"/>
                <w:lang w:val="en-US" w:eastAsia="zh-CN" w:bidi="ar"/>
              </w:rPr>
              <w:t>MYSQL</w:t>
            </w:r>
            <w:r>
              <w:rPr>
                <w:rStyle w:val="198"/>
                <w:rFonts w:hint="default" w:ascii="Times New Roman" w:hAnsi="Times New Roman" w:eastAsia="宋体" w:cs="Times New Roman"/>
                <w:lang w:val="en-US" w:eastAsia="zh-CN" w:bidi="ar"/>
              </w:rPr>
              <w:t>数据库。</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、系统需采用</w:t>
            </w:r>
            <w:r>
              <w:rPr>
                <w:rStyle w:val="199"/>
                <w:rFonts w:hint="default" w:ascii="Times New Roman" w:hAnsi="Times New Roman" w:eastAsia="宋体" w:cs="Times New Roman"/>
                <w:lang w:val="en-US" w:eastAsia="zh-CN" w:bidi="ar"/>
              </w:rPr>
              <w:t>MD5</w:t>
            </w:r>
            <w:r>
              <w:rPr>
                <w:rStyle w:val="198"/>
                <w:rFonts w:hint="default" w:ascii="Times New Roman" w:hAnsi="Times New Roman" w:eastAsia="宋体" w:cs="Times New Roman"/>
                <w:lang w:val="en-US" w:eastAsia="zh-CN" w:bidi="ar"/>
              </w:rPr>
              <w:t>加密用户信息，并且支持</w:t>
            </w:r>
            <w:r>
              <w:rPr>
                <w:rStyle w:val="199"/>
                <w:rFonts w:hint="default" w:ascii="Times New Roman" w:hAnsi="Times New Roman" w:eastAsia="宋体" w:cs="Times New Roman"/>
                <w:lang w:val="en-US" w:eastAsia="zh-CN" w:bidi="ar"/>
              </w:rPr>
              <w:t>SSL</w:t>
            </w:r>
            <w:r>
              <w:rPr>
                <w:rStyle w:val="198"/>
                <w:rFonts w:hint="default" w:ascii="Times New Roman" w:hAnsi="Times New Roman" w:eastAsia="宋体" w:cs="Times New Roman"/>
                <w:lang w:val="en-US" w:eastAsia="zh-CN" w:bidi="ar"/>
              </w:rPr>
              <w:t>的</w:t>
            </w:r>
            <w:r>
              <w:rPr>
                <w:rStyle w:val="199"/>
                <w:rFonts w:hint="default" w:ascii="Times New Roman" w:hAnsi="Times New Roman" w:eastAsia="宋体" w:cs="Times New Roman"/>
                <w:lang w:val="en-US" w:eastAsia="zh-CN" w:bidi="ar"/>
              </w:rPr>
              <w:t>128</w:t>
            </w:r>
            <w:r>
              <w:rPr>
                <w:rStyle w:val="198"/>
                <w:rFonts w:hint="default" w:ascii="Times New Roman" w:hAnsi="Times New Roman" w:eastAsia="宋体" w:cs="Times New Roman"/>
                <w:lang w:val="en-US" w:eastAsia="zh-CN" w:bidi="ar"/>
              </w:rPr>
              <w:t>位数字安全证书。</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、提供系统的</w:t>
            </w:r>
            <w:r>
              <w:rPr>
                <w:rStyle w:val="199"/>
                <w:rFonts w:hint="default" w:ascii="Times New Roman" w:hAnsi="Times New Roman" w:eastAsia="宋体" w:cs="Times New Roman"/>
                <w:lang w:val="en-US" w:eastAsia="zh-CN" w:bidi="ar"/>
              </w:rPr>
              <w:t>API</w:t>
            </w:r>
            <w:r>
              <w:rPr>
                <w:rStyle w:val="198"/>
                <w:rFonts w:hint="default" w:ascii="Times New Roman" w:hAnsi="Times New Roman" w:eastAsia="宋体" w:cs="Times New Roman"/>
                <w:lang w:val="en-US" w:eastAsia="zh-CN" w:bidi="ar"/>
              </w:rPr>
              <w:t>接口，方便用户的二次开发。</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、支持跨平台应用。</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、支持图形验证码。</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、所有业务功能模块需集成在一个界面上，上方显示了编目、采访、典藏、流通、期刊等功能子系统。</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、三级菜单结构，具有易用性。</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、系统根据用户的角色，动态组织功能菜单，仅显示该用户具有权限的内容，充分照顾到工作人员的习惯和特点。</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、统计输出格式包括</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等</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输出字段可控制。系统支持多种数据导入格式，包括</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文件等。</w:t>
            </w:r>
            <w:r>
              <w:rPr>
                <w:rStyle w:val="199"/>
                <w:rFonts w:hint="default" w:ascii="Times New Roman" w:hAnsi="Times New Roman" w:eastAsia="宋体" w:cs="Times New Roman"/>
                <w:lang w:val="en-US" w:eastAsia="zh-CN" w:bidi="ar"/>
              </w:rPr>
              <w:t>Excel</w:t>
            </w:r>
            <w:r>
              <w:rPr>
                <w:rStyle w:val="198"/>
                <w:rFonts w:hint="default" w:ascii="Times New Roman" w:hAnsi="Times New Roman" w:eastAsia="宋体" w:cs="Times New Roman"/>
                <w:lang w:val="en-US" w:eastAsia="zh-CN" w:bidi="ar"/>
              </w:rPr>
              <w:t>文件格式不能有特殊限制，以方便和不同书商进行对接；动态</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定义，完全满足多</w:t>
            </w:r>
            <w:r>
              <w:rPr>
                <w:rStyle w:val="199"/>
                <w:rFonts w:hint="default" w:ascii="Times New Roman" w:hAnsi="Times New Roman" w:eastAsia="宋体" w:cs="Times New Roman"/>
                <w:lang w:val="en-US" w:eastAsia="zh-CN" w:bidi="ar"/>
              </w:rPr>
              <w:t>MARC</w:t>
            </w:r>
            <w:r>
              <w:rPr>
                <w:rStyle w:val="198"/>
                <w:rFonts w:hint="default" w:ascii="Times New Roman" w:hAnsi="Times New Roman" w:eastAsia="宋体" w:cs="Times New Roman"/>
                <w:lang w:val="en-US" w:eastAsia="zh-CN" w:bidi="ar"/>
              </w:rPr>
              <w:t>格式在同一系统并存。</w:t>
            </w:r>
            <w:r>
              <w:rPr>
                <w:rStyle w:val="199"/>
                <w:rFonts w:hint="default" w:ascii="Times New Roman" w:hAnsi="Times New Roman" w:eastAsia="宋体" w:cs="Times New Roman"/>
                <w:lang w:val="en-US" w:eastAsia="zh-CN" w:bidi="ar"/>
              </w:rPr>
              <w:t>12</w:t>
            </w:r>
            <w:r>
              <w:rPr>
                <w:rStyle w:val="198"/>
                <w:rFonts w:hint="default" w:ascii="Times New Roman" w:hAnsi="Times New Roman" w:eastAsia="宋体" w:cs="Times New Roman"/>
                <w:lang w:val="en-US" w:eastAsia="zh-CN" w:bidi="ar"/>
              </w:rPr>
              <w:t>、流通子系统包含借书、还书、续借、违章处理、读者管理、借阅查询等功能。支持二代身份证、借书证等方式。</w:t>
            </w:r>
            <w:r>
              <w:rPr>
                <w:rStyle w:val="199"/>
                <w:rFonts w:hint="default" w:ascii="Times New Roman" w:hAnsi="Times New Roman" w:eastAsia="宋体" w:cs="Times New Roman"/>
                <w:lang w:val="en-US" w:eastAsia="zh-CN" w:bidi="ar"/>
              </w:rPr>
              <w:t>13</w:t>
            </w:r>
            <w:r>
              <w:rPr>
                <w:rStyle w:val="198"/>
                <w:rFonts w:hint="default" w:ascii="Times New Roman" w:hAnsi="Times New Roman" w:eastAsia="宋体" w:cs="Times New Roman"/>
                <w:lang w:val="en-US" w:eastAsia="zh-CN" w:bidi="ar"/>
              </w:rPr>
              <w:t>、编目子系统包含浏览编目、快速编目、书标打印、批量导入等功能。书标打印可灵活配置参数，以适应各类书标纸张，并且无需第三方打印插件即可完成。</w:t>
            </w:r>
            <w:r>
              <w:rPr>
                <w:rStyle w:val="199"/>
                <w:rFonts w:hint="default" w:ascii="Times New Roman" w:hAnsi="Times New Roman" w:eastAsia="宋体" w:cs="Times New Roman"/>
                <w:lang w:val="en-US" w:eastAsia="zh-CN" w:bidi="ar"/>
              </w:rPr>
              <w:t>14</w:t>
            </w:r>
            <w:r>
              <w:rPr>
                <w:rStyle w:val="198"/>
                <w:rFonts w:hint="default" w:ascii="Times New Roman" w:hAnsi="Times New Roman" w:eastAsia="宋体" w:cs="Times New Roman"/>
                <w:lang w:val="en-US" w:eastAsia="zh-CN" w:bidi="ar"/>
              </w:rPr>
              <w:t>、可容纳</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万册图书流通。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6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C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AD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700E">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lang w:val="en-US" w:eastAsia="zh-CN"/>
              </w:rPr>
            </w:pPr>
          </w:p>
        </w:tc>
      </w:tr>
      <w:tr w14:paraId="2DFA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764178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480C8A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RFID</w:t>
            </w:r>
            <w:r>
              <w:rPr>
                <w:rStyle w:val="196"/>
                <w:rFonts w:hint="default" w:ascii="Times New Roman" w:hAnsi="Times New Roman" w:eastAsia="宋体" w:cs="Times New Roman"/>
                <w:lang w:val="en-US" w:eastAsia="zh-CN" w:bidi="ar"/>
              </w:rPr>
              <w:t>中间件</w:t>
            </w:r>
            <w:r>
              <w:rPr>
                <w:rStyle w:val="197"/>
                <w:rFonts w:hint="default" w:ascii="Times New Roman" w:hAnsi="Times New Roman" w:eastAsia="宋体" w:cs="Times New Roman"/>
                <w:lang w:val="en-US" w:eastAsia="zh-CN" w:bidi="ar"/>
              </w:rPr>
              <w:br w:type="textWrapping"/>
            </w:r>
            <w:r>
              <w:rPr>
                <w:rStyle w:val="196"/>
                <w:rFonts w:hint="default" w:ascii="Times New Roman" w:hAnsi="Times New Roman" w:eastAsia="宋体" w:cs="Times New Roman"/>
                <w:lang w:val="en-US" w:eastAsia="zh-CN" w:bidi="ar"/>
              </w:rPr>
              <w:t>（含软件和定制开发）</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80948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7E82D49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具备多本识别功能，支持多本图书自助借还。2、多元化身份识别系统：根据客户需求可支持多种读者证卡类型：二代证、</w:t>
            </w:r>
            <w:r>
              <w:rPr>
                <w:rStyle w:val="199"/>
                <w:rFonts w:hint="default" w:ascii="Times New Roman" w:hAnsi="Times New Roman" w:eastAsia="宋体" w:cs="Times New Roman"/>
                <w:lang w:val="en-US" w:eastAsia="zh-CN" w:bidi="ar"/>
              </w:rPr>
              <w:t>IC/ID</w:t>
            </w:r>
            <w:r>
              <w:rPr>
                <w:rStyle w:val="198"/>
                <w:rFonts w:hint="default" w:ascii="Times New Roman" w:hAnsi="Times New Roman" w:eastAsia="宋体" w:cs="Times New Roman"/>
                <w:lang w:val="en-US" w:eastAsia="zh-CN" w:bidi="ar"/>
              </w:rPr>
              <w:t>卡、</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卡等。3、系统操作软件可与图书馆管理系统、查询机等其他终端实现数据无缝对接。4</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系统操作软件具备借书，还书，查询和续借功能。5</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数据同步功能，可多台设备协同工作，保持数据的统一性、时效性。6</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可内置热敏式打印机，自动切刀，凭条打印内容可配置。7</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数据校检功能，在借还过程中杜绝出现误读、漏读等现象，极大的提高了图书借还的可靠性与安全性。</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系统操作软件自动升级功能，减轻日常维护的繁琐。</w:t>
            </w:r>
            <w:r>
              <w:rPr>
                <w:rStyle w:val="199"/>
                <w:rFonts w:hint="default" w:ascii="Times New Roman" w:hAnsi="Times New Roman" w:eastAsia="宋体" w:cs="Times New Roman"/>
                <w:lang w:val="en-US" w:eastAsia="zh-CN" w:bidi="ar"/>
              </w:rPr>
              <w:t>10、</w:t>
            </w:r>
            <w:r>
              <w:rPr>
                <w:rStyle w:val="198"/>
                <w:rFonts w:hint="default" w:ascii="Times New Roman" w:hAnsi="Times New Roman" w:eastAsia="宋体" w:cs="Times New Roman"/>
                <w:lang w:val="en-US" w:eastAsia="zh-CN" w:bidi="ar"/>
              </w:rPr>
              <w:t>多设备数据独立完整备份以及云端数据备份，最大化保证数据的安全性。</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实现合肥市图书馆系统、包河区图书馆系统及包河工人文化宫职工书屋图书管理系统对接。</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9478A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687F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7C07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243DB056">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lang w:val="en-US" w:eastAsia="zh-CN"/>
              </w:rPr>
            </w:pPr>
          </w:p>
        </w:tc>
      </w:tr>
      <w:tr w14:paraId="425A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3AA460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264FF56">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 xml:space="preserve">SIP2 接口费 </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B31EB08">
            <w:pPr>
              <w:keepNext w:val="0"/>
              <w:keepLines w:val="0"/>
              <w:widowControl/>
              <w:suppressLineNumbers w:val="0"/>
              <w:jc w:val="center"/>
              <w:textAlignment w:val="center"/>
              <w:rPr>
                <w:rStyle w:val="196"/>
                <w:rFonts w:hint="default" w:ascii="Times New Roman" w:hAnsi="Times New Roman" w:eastAsia="宋体" w:cs="Times New Roman"/>
                <w:lang w:val="en-US" w:eastAsia="zh-CN" w:bidi="ar"/>
              </w:rPr>
            </w:pPr>
            <w:r>
              <w:rPr>
                <w:rStyle w:val="196"/>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B8A9C1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1、支持 SIP2 协议能够与合肥市图书馆系统、包河区图书馆系统、包河区工人文化宫职工书屋图书系统对接；2、具有丰富的数据接口功能，通过该软件实现合肥市图书馆系统、包河区图书馆系统、包河区工人文化宫职工书屋图书系统与 RFID 设备的数据交互通讯；3、接口软件是智能图书馆之间、图书馆与信息机构之间数据交流的通道，在智能图书馆自动化系统中占有重要地位，确保智能图书馆的借还服务、办证服务、财经信息服务等服务模块的正常运行；4、SIP2协议软件应遵守国际图书馆行业现行的规范与标准，实现与图书馆现有软件管理系统之间的数据对接通信。5、实现与读者证厂家之间的数据对接，确保所有读者能使用读者证通访问图书馆软硬件系统。</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285D8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0"/>
                <w:szCs w:val="20"/>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750D7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6E17B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051EF23C">
            <w:pPr>
              <w:jc w:val="center"/>
              <w:rPr>
                <w:rFonts w:hint="default" w:ascii="Times New Roman" w:hAnsi="Times New Roman" w:eastAsia="宋体" w:cs="Times New Roman"/>
                <w:i w:val="0"/>
                <w:iCs w:val="0"/>
                <w:color w:val="FF0000"/>
                <w:sz w:val="21"/>
                <w:szCs w:val="21"/>
                <w:highlight w:val="none"/>
                <w:u w:val="none"/>
              </w:rPr>
            </w:pPr>
          </w:p>
        </w:tc>
      </w:tr>
      <w:tr w14:paraId="6D7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100A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DA8F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数字阅读一体机（含电子阅读资源）</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E295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套</w:t>
            </w:r>
          </w:p>
        </w:tc>
        <w:tc>
          <w:tcPr>
            <w:tcW w:w="3929" w:type="dxa"/>
            <w:tcBorders>
              <w:top w:val="single" w:color="000000" w:sz="4" w:space="0"/>
              <w:left w:val="single" w:color="000000" w:sz="4" w:space="0"/>
              <w:bottom w:val="single" w:color="000000" w:sz="4" w:space="0"/>
              <w:right w:val="single" w:color="000000" w:sz="4" w:space="0"/>
            </w:tcBorders>
            <w:noWrap/>
            <w:vAlign w:val="center"/>
          </w:tcPr>
          <w:p w14:paraId="217B1E9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1、屏幕尺寸：落地式</w:t>
            </w:r>
            <w:r>
              <w:rPr>
                <w:rStyle w:val="197"/>
                <w:rFonts w:hint="default" w:ascii="Times New Roman" w:hAnsi="Times New Roman" w:eastAsia="宋体" w:cs="Times New Roman"/>
                <w:lang w:val="en-US" w:eastAsia="zh-CN" w:bidi="ar"/>
              </w:rPr>
              <w:t>43</w:t>
            </w:r>
            <w:r>
              <w:rPr>
                <w:rStyle w:val="196"/>
                <w:rFonts w:hint="default" w:ascii="Times New Roman" w:hAnsi="Times New Roman" w:eastAsia="宋体" w:cs="Times New Roman"/>
                <w:lang w:val="en-US" w:eastAsia="zh-CN" w:bidi="ar"/>
              </w:rPr>
              <w:t>寸。2、</w:t>
            </w:r>
            <w:r>
              <w:rPr>
                <w:rStyle w:val="197"/>
                <w:rFonts w:hint="default" w:ascii="Times New Roman" w:hAnsi="Times New Roman" w:eastAsia="宋体" w:cs="Times New Roman"/>
                <w:lang w:val="en-US" w:eastAsia="zh-CN" w:bidi="ar"/>
              </w:rPr>
              <w:t>CPU</w:t>
            </w:r>
            <w:r>
              <w:rPr>
                <w:rStyle w:val="196"/>
                <w:rFonts w:hint="default" w:ascii="Times New Roman" w:hAnsi="Times New Roman" w:eastAsia="宋体" w:cs="Times New Roman"/>
                <w:lang w:val="en-US" w:eastAsia="zh-CN" w:bidi="ar"/>
              </w:rPr>
              <w:t>：四核。3、运行内存：</w:t>
            </w:r>
            <w:r>
              <w:rPr>
                <w:rStyle w:val="197"/>
                <w:rFonts w:hint="default" w:ascii="Times New Roman" w:hAnsi="Times New Roman" w:eastAsia="宋体" w:cs="Times New Roman"/>
                <w:lang w:val="en-US" w:eastAsia="zh-CN" w:bidi="ar"/>
              </w:rPr>
              <w:t>4G DDR3。4、</w:t>
            </w:r>
            <w:r>
              <w:rPr>
                <w:rStyle w:val="196"/>
                <w:rFonts w:hint="default" w:ascii="Times New Roman" w:hAnsi="Times New Roman" w:eastAsia="宋体" w:cs="Times New Roman"/>
                <w:lang w:val="en-US" w:eastAsia="zh-CN" w:bidi="ar"/>
              </w:rPr>
              <w:t>内置存储：</w:t>
            </w:r>
            <w:r>
              <w:rPr>
                <w:rStyle w:val="197"/>
                <w:rFonts w:hint="default" w:ascii="Times New Roman" w:hAnsi="Times New Roman" w:eastAsia="宋体" w:cs="Times New Roman"/>
                <w:lang w:val="en-US" w:eastAsia="zh-CN" w:bidi="ar"/>
              </w:rPr>
              <w:t>ROM  FLASH  32G。5、</w:t>
            </w:r>
            <w:r>
              <w:rPr>
                <w:rStyle w:val="196"/>
                <w:rFonts w:hint="default" w:ascii="Times New Roman" w:hAnsi="Times New Roman" w:eastAsia="宋体" w:cs="Times New Roman"/>
                <w:lang w:val="en-US" w:eastAsia="zh-CN" w:bidi="ar"/>
              </w:rPr>
              <w:t>操作系统：</w:t>
            </w:r>
            <w:r>
              <w:rPr>
                <w:rStyle w:val="197"/>
                <w:rFonts w:hint="default" w:ascii="Times New Roman" w:hAnsi="Times New Roman" w:eastAsia="宋体" w:cs="Times New Roman"/>
                <w:lang w:val="en-US" w:eastAsia="zh-CN" w:bidi="ar"/>
              </w:rPr>
              <w:t>Android7.1</w:t>
            </w:r>
            <w:r>
              <w:rPr>
                <w:rStyle w:val="196"/>
                <w:rFonts w:hint="default" w:ascii="Times New Roman" w:hAnsi="Times New Roman" w:eastAsia="宋体" w:cs="Times New Roman"/>
                <w:lang w:val="en-US" w:eastAsia="zh-CN" w:bidi="ar"/>
              </w:rPr>
              <w:t>及以上。6、网络：支持以太网和</w:t>
            </w:r>
            <w:r>
              <w:rPr>
                <w:rStyle w:val="197"/>
                <w:rFonts w:hint="default" w:ascii="Times New Roman" w:hAnsi="Times New Roman" w:eastAsia="宋体" w:cs="Times New Roman"/>
                <w:lang w:val="en-US" w:eastAsia="zh-CN" w:bidi="ar"/>
              </w:rPr>
              <w:t>WiFi。</w:t>
            </w:r>
            <w:r>
              <w:rPr>
                <w:rStyle w:val="196"/>
                <w:rFonts w:hint="default" w:ascii="Times New Roman" w:hAnsi="Times New Roman" w:eastAsia="宋体" w:cs="Times New Roman"/>
                <w:lang w:val="en-US" w:eastAsia="zh-CN" w:bidi="ar"/>
              </w:rPr>
              <w:t>7、支持</w:t>
            </w:r>
            <w:r>
              <w:rPr>
                <w:rStyle w:val="197"/>
                <w:rFonts w:hint="default" w:ascii="Times New Roman" w:hAnsi="Times New Roman" w:eastAsia="宋体" w:cs="Times New Roman"/>
                <w:lang w:val="en-US" w:eastAsia="zh-CN" w:bidi="ar"/>
              </w:rPr>
              <w:t>TF</w:t>
            </w:r>
            <w:r>
              <w:rPr>
                <w:rStyle w:val="196"/>
                <w:rFonts w:hint="default" w:ascii="Times New Roman" w:hAnsi="Times New Roman" w:eastAsia="宋体" w:cs="Times New Roman"/>
                <w:lang w:val="en-US" w:eastAsia="zh-CN" w:bidi="ar"/>
              </w:rPr>
              <w:t>卡本地</w:t>
            </w:r>
            <w:r>
              <w:rPr>
                <w:rStyle w:val="197"/>
                <w:rFonts w:hint="default" w:ascii="Times New Roman" w:hAnsi="Times New Roman" w:eastAsia="宋体" w:cs="Times New Roman"/>
                <w:lang w:val="en-US" w:eastAsia="zh-CN" w:bidi="ar"/>
              </w:rPr>
              <w:t>256G</w:t>
            </w:r>
            <w:r>
              <w:rPr>
                <w:rStyle w:val="196"/>
                <w:rFonts w:hint="default" w:ascii="Times New Roman" w:hAnsi="Times New Roman" w:eastAsia="宋体" w:cs="Times New Roman"/>
                <w:lang w:val="en-US" w:eastAsia="zh-CN" w:bidi="ar"/>
              </w:rPr>
              <w:t>存储扩展。8、必须具备手机客户端应用，同时支持借阅机中图书、听书、视频资源扫码阅读、收听、观看。9、通过配套的手机端可以直接扫描电子借阅机上的二维码下载图书到手机移动端阅读。10、通过微信等第三方扫描工具二维码扫描，可以直接在线阅读、收听、观看资源内容，无需下载客户端，并能收藏资源。11、内置</w:t>
            </w:r>
            <w:r>
              <w:rPr>
                <w:rStyle w:val="197"/>
                <w:rFonts w:hint="default" w:ascii="Times New Roman" w:hAnsi="Times New Roman" w:eastAsia="宋体" w:cs="Times New Roman"/>
                <w:lang w:val="en-US" w:eastAsia="zh-CN" w:bidi="ar"/>
              </w:rPr>
              <w:t>5000</w:t>
            </w:r>
            <w:r>
              <w:rPr>
                <w:rStyle w:val="196"/>
                <w:rFonts w:hint="default" w:ascii="Times New Roman" w:hAnsi="Times New Roman" w:eastAsia="宋体" w:cs="Times New Roman"/>
                <w:lang w:val="en-US" w:eastAsia="zh-CN" w:bidi="ar"/>
              </w:rPr>
              <w:t>种正版授权的电子书且与原版图书保持原貌一致，如相关图片、目录等，其中党建图书不少于</w:t>
            </w:r>
            <w:r>
              <w:rPr>
                <w:rStyle w:val="197"/>
                <w:rFonts w:hint="default" w:ascii="Times New Roman" w:hAnsi="Times New Roman" w:eastAsia="宋体" w:cs="Times New Roman"/>
                <w:lang w:val="en-US" w:eastAsia="zh-CN" w:bidi="ar"/>
              </w:rPr>
              <w:t>1600</w:t>
            </w:r>
            <w:r>
              <w:rPr>
                <w:rStyle w:val="196"/>
                <w:rFonts w:hint="default" w:ascii="Times New Roman" w:hAnsi="Times New Roman" w:eastAsia="宋体" w:cs="Times New Roman"/>
                <w:lang w:val="en-US" w:eastAsia="zh-CN" w:bidi="ar"/>
              </w:rPr>
              <w:t>种，每月定时云端更新不少于</w:t>
            </w:r>
            <w:r>
              <w:rPr>
                <w:rStyle w:val="197"/>
                <w:rFonts w:hint="default" w:ascii="Times New Roman" w:hAnsi="Times New Roman" w:eastAsia="宋体" w:cs="Times New Roman"/>
                <w:lang w:val="en-US" w:eastAsia="zh-CN" w:bidi="ar"/>
              </w:rPr>
              <w:t>150</w:t>
            </w:r>
            <w:r>
              <w:rPr>
                <w:rStyle w:val="196"/>
                <w:rFonts w:hint="default" w:ascii="Times New Roman" w:hAnsi="Times New Roman" w:eastAsia="宋体" w:cs="Times New Roman"/>
                <w:lang w:val="en-US" w:eastAsia="zh-CN" w:bidi="ar"/>
              </w:rPr>
              <w:t>种热门图书；内置</w:t>
            </w:r>
            <w:r>
              <w:rPr>
                <w:rStyle w:val="197"/>
                <w:rFonts w:hint="default" w:ascii="Times New Roman" w:hAnsi="Times New Roman" w:eastAsia="宋体" w:cs="Times New Roman"/>
                <w:lang w:val="en-US" w:eastAsia="zh-CN" w:bidi="ar"/>
              </w:rPr>
              <w:t>1000</w:t>
            </w:r>
            <w:r>
              <w:rPr>
                <w:rStyle w:val="196"/>
                <w:rFonts w:hint="default" w:ascii="Times New Roman" w:hAnsi="Times New Roman" w:eastAsia="宋体" w:cs="Times New Roman"/>
                <w:lang w:val="en-US" w:eastAsia="zh-CN" w:bidi="ar"/>
              </w:rPr>
              <w:t>小时听书；内置</w:t>
            </w:r>
            <w:r>
              <w:rPr>
                <w:rStyle w:val="197"/>
                <w:rFonts w:hint="default" w:ascii="Times New Roman" w:hAnsi="Times New Roman" w:eastAsia="宋体" w:cs="Times New Roman"/>
                <w:lang w:val="en-US" w:eastAsia="zh-CN" w:bidi="ar"/>
              </w:rPr>
              <w:t>500</w:t>
            </w:r>
            <w:r>
              <w:rPr>
                <w:rStyle w:val="196"/>
                <w:rFonts w:hint="default" w:ascii="Times New Roman" w:hAnsi="Times New Roman" w:eastAsia="宋体" w:cs="Times New Roman"/>
                <w:lang w:val="en-US" w:eastAsia="zh-CN" w:bidi="ar"/>
              </w:rPr>
              <w:t>小时中华戏曲，剧种包括京剧、豫剧、越剧、评剧、黄梅戏等。内置视频不少于</w:t>
            </w:r>
            <w:r>
              <w:rPr>
                <w:rStyle w:val="197"/>
                <w:rFonts w:hint="default" w:ascii="Times New Roman" w:hAnsi="Times New Roman" w:eastAsia="宋体" w:cs="Times New Roman"/>
                <w:lang w:val="en-US" w:eastAsia="zh-CN" w:bidi="ar"/>
              </w:rPr>
              <w:t>1000</w:t>
            </w:r>
            <w:r>
              <w:rPr>
                <w:rStyle w:val="196"/>
                <w:rFonts w:hint="default" w:ascii="Times New Roman" w:hAnsi="Times New Roman" w:eastAsia="宋体" w:cs="Times New Roman"/>
                <w:lang w:val="en-US" w:eastAsia="zh-CN" w:bidi="ar"/>
              </w:rPr>
              <w:t>集；须提供不少于</w:t>
            </w:r>
            <w:r>
              <w:rPr>
                <w:rStyle w:val="197"/>
                <w:rFonts w:hint="default" w:ascii="Times New Roman" w:hAnsi="Times New Roman" w:eastAsia="宋体" w:cs="Times New Roman"/>
                <w:lang w:val="en-US" w:eastAsia="zh-CN" w:bidi="ar"/>
              </w:rPr>
              <w:t>6</w:t>
            </w:r>
            <w:r>
              <w:rPr>
                <w:rStyle w:val="196"/>
                <w:rFonts w:hint="default" w:ascii="Times New Roman" w:hAnsi="Times New Roman" w:eastAsia="宋体" w:cs="Times New Roman"/>
                <w:lang w:val="en-US" w:eastAsia="zh-CN" w:bidi="ar"/>
              </w:rPr>
              <w:t>份的出版社或作者的数字资源版权授权协议。</w:t>
            </w:r>
            <w:r>
              <w:rPr>
                <w:rStyle w:val="197"/>
                <w:rFonts w:hint="default" w:ascii="Times New Roman" w:hAnsi="Times New Roman" w:eastAsia="宋体" w:cs="Times New Roman"/>
                <w:lang w:val="en-US" w:eastAsia="zh-CN" w:bidi="ar"/>
              </w:rPr>
              <w:t>12、</w:t>
            </w:r>
            <w:r>
              <w:rPr>
                <w:rStyle w:val="196"/>
                <w:rFonts w:hint="default" w:ascii="Times New Roman" w:hAnsi="Times New Roman" w:eastAsia="宋体" w:cs="Times New Roman"/>
                <w:lang w:val="en-US" w:eastAsia="zh-CN" w:bidi="ar"/>
              </w:rPr>
              <w:t>期刊资源，期刊种类不少于</w:t>
            </w:r>
            <w:r>
              <w:rPr>
                <w:rStyle w:val="197"/>
                <w:rFonts w:hint="default" w:ascii="Times New Roman" w:hAnsi="Times New Roman" w:eastAsia="宋体" w:cs="Times New Roman"/>
                <w:lang w:val="en-US" w:eastAsia="zh-CN" w:bidi="ar"/>
              </w:rPr>
              <w:t>200</w:t>
            </w:r>
            <w:r>
              <w:rPr>
                <w:rStyle w:val="196"/>
                <w:rFonts w:hint="default" w:ascii="Times New Roman" w:hAnsi="Times New Roman" w:eastAsia="宋体" w:cs="Times New Roman"/>
                <w:lang w:val="en-US" w:eastAsia="zh-CN" w:bidi="ar"/>
              </w:rPr>
              <w:t>种，每月定期更新党建类不少于</w:t>
            </w:r>
            <w:r>
              <w:rPr>
                <w:rStyle w:val="197"/>
                <w:rFonts w:hint="default" w:ascii="Times New Roman" w:hAnsi="Times New Roman" w:eastAsia="宋体" w:cs="Times New Roman"/>
                <w:lang w:val="en-US" w:eastAsia="zh-CN" w:bidi="ar"/>
              </w:rPr>
              <w:t>20</w:t>
            </w:r>
            <w:r>
              <w:rPr>
                <w:rStyle w:val="196"/>
                <w:rFonts w:hint="default" w:ascii="Times New Roman" w:hAnsi="Times New Roman" w:eastAsia="宋体" w:cs="Times New Roman"/>
                <w:lang w:val="en-US" w:eastAsia="zh-CN" w:bidi="ar"/>
              </w:rPr>
              <w:t>种。</w:t>
            </w:r>
            <w:r>
              <w:rPr>
                <w:rStyle w:val="197"/>
                <w:rFonts w:hint="default" w:ascii="Times New Roman" w:hAnsi="Times New Roman" w:eastAsia="宋体" w:cs="Times New Roman"/>
                <w:lang w:val="en-US" w:eastAsia="zh-CN" w:bidi="ar"/>
              </w:rPr>
              <w:t>13、</w:t>
            </w:r>
            <w:r>
              <w:rPr>
                <w:rStyle w:val="196"/>
                <w:rFonts w:hint="default" w:ascii="Times New Roman" w:hAnsi="Times New Roman" w:eastAsia="宋体" w:cs="Times New Roman"/>
                <w:lang w:val="en-US" w:eastAsia="zh-CN" w:bidi="ar"/>
              </w:rPr>
              <w:t>报纸资源，报纸种类不少于</w:t>
            </w:r>
            <w:r>
              <w:rPr>
                <w:rStyle w:val="197"/>
                <w:rFonts w:hint="default" w:ascii="Times New Roman" w:hAnsi="Times New Roman" w:eastAsia="宋体" w:cs="Times New Roman"/>
                <w:lang w:val="en-US" w:eastAsia="zh-CN" w:bidi="ar"/>
              </w:rPr>
              <w:t>600</w:t>
            </w:r>
            <w:r>
              <w:rPr>
                <w:rStyle w:val="196"/>
                <w:rFonts w:hint="default" w:ascii="Times New Roman" w:hAnsi="Times New Roman" w:eastAsia="宋体" w:cs="Times New Roman"/>
                <w:lang w:val="en-US" w:eastAsia="zh-CN" w:bidi="ar"/>
              </w:rPr>
              <w:t>种，可按报纸种类和报纸所在地域检索，每月定期更新。14、艺术资源，提供不少于</w:t>
            </w:r>
            <w:r>
              <w:rPr>
                <w:rStyle w:val="197"/>
                <w:rFonts w:hint="default" w:ascii="Times New Roman" w:hAnsi="Times New Roman" w:eastAsia="宋体" w:cs="Times New Roman"/>
                <w:lang w:val="en-US" w:eastAsia="zh-CN" w:bidi="ar"/>
              </w:rPr>
              <w:t>10000</w:t>
            </w:r>
            <w:r>
              <w:rPr>
                <w:rStyle w:val="196"/>
                <w:rFonts w:hint="default" w:ascii="Times New Roman" w:hAnsi="Times New Roman" w:eastAsia="宋体" w:cs="Times New Roman"/>
                <w:lang w:val="en-US" w:eastAsia="zh-CN" w:bidi="ar"/>
              </w:rPr>
              <w:t>张艺术图片，内置于借阅机中，可离线欣赏，种类包含世界艺术、中国艺术、红色经典艺术、民间艺术、国画、书法等。</w:t>
            </w:r>
            <w:r>
              <w:rPr>
                <w:rStyle w:val="197"/>
                <w:rFonts w:hint="default" w:ascii="Times New Roman" w:hAnsi="Times New Roman" w:eastAsia="宋体" w:cs="Times New Roman"/>
                <w:lang w:val="en-US" w:eastAsia="zh-CN" w:bidi="ar"/>
              </w:rPr>
              <w:t>15、</w:t>
            </w:r>
            <w:r>
              <w:rPr>
                <w:rStyle w:val="196"/>
                <w:rFonts w:hint="default" w:ascii="Times New Roman" w:hAnsi="Times New Roman" w:eastAsia="宋体" w:cs="Times New Roman"/>
                <w:lang w:val="en-US" w:eastAsia="zh-CN" w:bidi="ar"/>
              </w:rPr>
              <w:t>提供戏曲、老唱片模块，精选精典剧目，弘扬中华传统戏曲文化，老唱片要包括艺术家简介、唱片、唱词等。16、提供成语故事、幼儿教育视频，成语故事视频必须要有对应的成语文字内容解析。</w:t>
            </w:r>
            <w:r>
              <w:rPr>
                <w:rStyle w:val="197"/>
                <w:rFonts w:hint="default" w:ascii="Times New Roman" w:hAnsi="Times New Roman" w:eastAsia="宋体" w:cs="Times New Roman"/>
                <w:lang w:val="en-US" w:eastAsia="zh-CN" w:bidi="ar"/>
              </w:rPr>
              <w:t>17、</w:t>
            </w:r>
            <w:r>
              <w:rPr>
                <w:rStyle w:val="196"/>
                <w:rFonts w:hint="default" w:ascii="Times New Roman" w:hAnsi="Times New Roman" w:eastAsia="宋体" w:cs="Times New Roman"/>
                <w:lang w:val="en-US" w:eastAsia="zh-CN" w:bidi="ar"/>
              </w:rPr>
              <w:t>连环画不少于</w:t>
            </w:r>
            <w:r>
              <w:rPr>
                <w:rStyle w:val="197"/>
                <w:rFonts w:hint="default" w:ascii="Times New Roman" w:hAnsi="Times New Roman" w:eastAsia="宋体" w:cs="Times New Roman"/>
                <w:lang w:val="en-US" w:eastAsia="zh-CN" w:bidi="ar"/>
              </w:rPr>
              <w:t>200</w:t>
            </w:r>
            <w:r>
              <w:rPr>
                <w:rStyle w:val="196"/>
                <w:rFonts w:hint="default" w:ascii="Times New Roman" w:hAnsi="Times New Roman" w:eastAsia="宋体" w:cs="Times New Roman"/>
                <w:lang w:val="en-US" w:eastAsia="zh-CN" w:bidi="ar"/>
              </w:rPr>
              <w:t>集。18、可根据用户的需求定制一个图书分类，推荐相关的电子图书到借阅机中展示，并能实现本地存储，离线阅读。19、电子书、听书、视频必须有搜索功能。</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772769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C651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6093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77D98353">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highlight w:val="none"/>
                <w:u w:val="none"/>
              </w:rPr>
            </w:pPr>
          </w:p>
        </w:tc>
      </w:tr>
      <w:tr w14:paraId="1A31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1410BE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CDE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图书加工</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47DD3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册</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53EF73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含图书编目加工、张贴芯片、加盖专用章并上架</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2DBAE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7000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65E2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CC7B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6737C27">
            <w:pPr>
              <w:jc w:val="center"/>
              <w:rPr>
                <w:rFonts w:hint="default" w:ascii="Times New Roman" w:hAnsi="Times New Roman" w:eastAsia="宋体" w:cs="Times New Roman"/>
                <w:i w:val="0"/>
                <w:iCs w:val="0"/>
                <w:color w:val="FF0000"/>
                <w:sz w:val="21"/>
                <w:szCs w:val="21"/>
                <w:highlight w:val="none"/>
                <w:u w:val="none"/>
              </w:rPr>
            </w:pPr>
          </w:p>
        </w:tc>
      </w:tr>
      <w:tr w14:paraId="3868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204097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1E08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读者证</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695C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张</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2A09C0C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8"/>
                <w:rFonts w:hint="default" w:ascii="Times New Roman" w:hAnsi="Times New Roman" w:eastAsia="宋体" w:cs="Times New Roman"/>
                <w:lang w:val="en-US" w:eastAsia="zh-CN" w:bidi="ar"/>
              </w:rPr>
              <w:t>、工作频率：</w:t>
            </w:r>
            <w:r>
              <w:rPr>
                <w:rStyle w:val="199"/>
                <w:rFonts w:hint="default" w:ascii="Times New Roman" w:hAnsi="Times New Roman" w:eastAsia="宋体" w:cs="Times New Roman"/>
                <w:lang w:val="en-US" w:eastAsia="zh-CN" w:bidi="ar"/>
              </w:rPr>
              <w:t>13.56 MHz</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w:t>
            </w:r>
            <w:r>
              <w:rPr>
                <w:rStyle w:val="198"/>
                <w:rFonts w:hint="default" w:ascii="Times New Roman" w:hAnsi="Times New Roman" w:eastAsia="宋体" w:cs="Times New Roman"/>
                <w:lang w:val="en-US" w:eastAsia="zh-CN" w:bidi="ar"/>
              </w:rPr>
              <w:t>、芯片：</w:t>
            </w:r>
            <w:r>
              <w:rPr>
                <w:rStyle w:val="199"/>
                <w:rFonts w:hint="default" w:ascii="Times New Roman" w:hAnsi="Times New Roman" w:eastAsia="宋体" w:cs="Times New Roman"/>
                <w:lang w:val="en-US" w:eastAsia="zh-CN" w:bidi="ar"/>
              </w:rPr>
              <w:t>ICODE2</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3</w:t>
            </w:r>
            <w:r>
              <w:rPr>
                <w:rStyle w:val="198"/>
                <w:rFonts w:hint="default" w:ascii="Times New Roman" w:hAnsi="Times New Roman" w:eastAsia="宋体" w:cs="Times New Roman"/>
                <w:lang w:val="en-US" w:eastAsia="zh-CN" w:bidi="ar"/>
              </w:rPr>
              <w:t>、存储容量：唯一</w:t>
            </w:r>
            <w:r>
              <w:rPr>
                <w:rStyle w:val="199"/>
                <w:rFonts w:hint="default" w:ascii="Times New Roman" w:hAnsi="Times New Roman" w:eastAsia="宋体" w:cs="Times New Roman"/>
                <w:lang w:val="en-US" w:eastAsia="zh-CN" w:bidi="ar"/>
              </w:rPr>
              <w:t>ID</w:t>
            </w:r>
            <w:r>
              <w:rPr>
                <w:rStyle w:val="198"/>
                <w:rFonts w:hint="default" w:ascii="Times New Roman" w:hAnsi="Times New Roman" w:eastAsia="宋体" w:cs="Times New Roman"/>
                <w:lang w:val="en-US" w:eastAsia="zh-CN" w:bidi="ar"/>
              </w:rPr>
              <w:t>序列号，存储容量不小于</w:t>
            </w:r>
            <w:r>
              <w:rPr>
                <w:rStyle w:val="199"/>
                <w:rFonts w:hint="default" w:ascii="Times New Roman" w:hAnsi="Times New Roman" w:eastAsia="宋体" w:cs="Times New Roman"/>
                <w:lang w:val="en-US" w:eastAsia="zh-CN" w:bidi="ar"/>
              </w:rPr>
              <w:t>1024bits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4</w:t>
            </w:r>
            <w:r>
              <w:rPr>
                <w:rStyle w:val="198"/>
                <w:rFonts w:hint="default" w:ascii="Times New Roman" w:hAnsi="Times New Roman" w:eastAsia="宋体" w:cs="Times New Roman"/>
                <w:lang w:val="en-US" w:eastAsia="zh-CN" w:bidi="ar"/>
              </w:rPr>
              <w:t>、厚度：</w:t>
            </w:r>
            <w:r>
              <w:rPr>
                <w:rStyle w:val="199"/>
                <w:rFonts w:hint="default" w:ascii="Times New Roman" w:hAnsi="Times New Roman" w:eastAsia="宋体" w:cs="Times New Roman"/>
                <w:lang w:val="en-US" w:eastAsia="zh-CN" w:bidi="ar"/>
              </w:rPr>
              <w:t>≤1mm</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5</w:t>
            </w:r>
            <w:r>
              <w:rPr>
                <w:rStyle w:val="198"/>
                <w:rFonts w:hint="default" w:ascii="Times New Roman" w:hAnsi="Times New Roman" w:eastAsia="宋体" w:cs="Times New Roman"/>
                <w:lang w:val="en-US" w:eastAsia="zh-CN" w:bidi="ar"/>
              </w:rPr>
              <w:t>、读写距离：</w:t>
            </w:r>
            <w:r>
              <w:rPr>
                <w:rStyle w:val="199"/>
                <w:rFonts w:hint="default" w:ascii="Times New Roman" w:hAnsi="Times New Roman" w:eastAsia="宋体" w:cs="Times New Roman"/>
                <w:lang w:val="en-US" w:eastAsia="zh-CN" w:bidi="ar"/>
              </w:rPr>
              <w:t>0</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100mm</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6</w:t>
            </w:r>
            <w:r>
              <w:rPr>
                <w:rStyle w:val="198"/>
                <w:rFonts w:hint="default" w:ascii="Times New Roman" w:hAnsi="Times New Roman" w:eastAsia="宋体" w:cs="Times New Roman"/>
                <w:lang w:val="en-US" w:eastAsia="zh-CN" w:bidi="ar"/>
              </w:rPr>
              <w:t>、读写时间：</w:t>
            </w:r>
            <w:r>
              <w:rPr>
                <w:rStyle w:val="199"/>
                <w:rFonts w:hint="default" w:ascii="Times New Roman" w:hAnsi="Times New Roman" w:eastAsia="宋体" w:cs="Times New Roman"/>
                <w:lang w:val="en-US" w:eastAsia="zh-CN" w:bidi="ar"/>
              </w:rPr>
              <w:t>1</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2ms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7</w:t>
            </w:r>
            <w:r>
              <w:rPr>
                <w:rStyle w:val="198"/>
                <w:rFonts w:hint="default" w:ascii="Times New Roman" w:hAnsi="Times New Roman" w:eastAsia="宋体" w:cs="Times New Roman"/>
                <w:lang w:val="en-US" w:eastAsia="zh-CN" w:bidi="ar"/>
              </w:rPr>
              <w:t>、环境温度范围：</w:t>
            </w:r>
            <w:r>
              <w:rPr>
                <w:rStyle w:val="199"/>
                <w:rFonts w:hint="default" w:ascii="Times New Roman" w:hAnsi="Times New Roman" w:eastAsia="宋体" w:cs="Times New Roman"/>
                <w:lang w:val="en-US" w:eastAsia="zh-CN" w:bidi="ar"/>
              </w:rPr>
              <w:t>-30℃—75℃</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8</w:t>
            </w:r>
            <w:r>
              <w:rPr>
                <w:rStyle w:val="198"/>
                <w:rFonts w:hint="default" w:ascii="Times New Roman" w:hAnsi="Times New Roman" w:eastAsia="宋体" w:cs="Times New Roman"/>
                <w:lang w:val="en-US" w:eastAsia="zh-CN" w:bidi="ar"/>
              </w:rPr>
              <w:t>、有效使用寿命：</w:t>
            </w:r>
            <w:r>
              <w:rPr>
                <w:rStyle w:val="199"/>
                <w:rFonts w:hint="default" w:ascii="Times New Roman" w:hAnsi="Times New Roman" w:eastAsia="宋体" w:cs="Times New Roman"/>
                <w:lang w:val="en-US" w:eastAsia="zh-CN" w:bidi="ar"/>
              </w:rPr>
              <w:t xml:space="preserve">≥10 </w:t>
            </w:r>
            <w:r>
              <w:rPr>
                <w:rStyle w:val="198"/>
                <w:rFonts w:hint="default" w:ascii="Times New Roman" w:hAnsi="Times New Roman" w:eastAsia="宋体" w:cs="Times New Roman"/>
                <w:lang w:val="en-US" w:eastAsia="zh-CN" w:bidi="ar"/>
              </w:rPr>
              <w:t>年；可读写</w:t>
            </w:r>
            <w:r>
              <w:rPr>
                <w:rStyle w:val="199"/>
                <w:rFonts w:hint="default" w:ascii="Times New Roman" w:hAnsi="Times New Roman" w:eastAsia="宋体" w:cs="Times New Roman"/>
                <w:lang w:val="en-US" w:eastAsia="zh-CN" w:bidi="ar"/>
              </w:rPr>
              <w:t>100,000</w:t>
            </w:r>
            <w:r>
              <w:rPr>
                <w:rStyle w:val="198"/>
                <w:rFonts w:hint="default" w:ascii="Times New Roman" w:hAnsi="Times New Roman" w:eastAsia="宋体" w:cs="Times New Roman"/>
                <w:lang w:val="en-US" w:eastAsia="zh-CN" w:bidi="ar"/>
              </w:rPr>
              <w:t>次以上。</w:t>
            </w:r>
            <w:r>
              <w:rPr>
                <w:rStyle w:val="199"/>
                <w:rFonts w:hint="default" w:ascii="Times New Roman" w:hAnsi="Times New Roman" w:eastAsia="宋体" w:cs="Times New Roman"/>
                <w:lang w:val="en-US" w:eastAsia="zh-CN" w:bidi="ar"/>
              </w:rPr>
              <w:t>9</w:t>
            </w:r>
            <w:r>
              <w:rPr>
                <w:rStyle w:val="198"/>
                <w:rFonts w:hint="default" w:ascii="Times New Roman" w:hAnsi="Times New Roman" w:eastAsia="宋体" w:cs="Times New Roman"/>
                <w:lang w:val="en-US" w:eastAsia="zh-CN" w:bidi="ar"/>
              </w:rPr>
              <w:t>、外形尺寸：可封装各种尺寸（孔距等）。</w:t>
            </w:r>
            <w:r>
              <w:rPr>
                <w:rStyle w:val="199"/>
                <w:rFonts w:hint="default" w:ascii="Times New Roman" w:hAnsi="Times New Roman" w:eastAsia="宋体" w:cs="Times New Roman"/>
                <w:lang w:val="en-US" w:eastAsia="zh-CN" w:bidi="ar"/>
              </w:rPr>
              <w:t>10</w:t>
            </w:r>
            <w:r>
              <w:rPr>
                <w:rStyle w:val="198"/>
                <w:rFonts w:hint="default" w:ascii="Times New Roman" w:hAnsi="Times New Roman" w:eastAsia="宋体" w:cs="Times New Roman"/>
                <w:lang w:val="en-US" w:eastAsia="zh-CN" w:bidi="ar"/>
              </w:rPr>
              <w:t>、可印刷条形码和条形码数字，附签名条和签名条底纹印刷。</w:t>
            </w:r>
            <w:r>
              <w:rPr>
                <w:rStyle w:val="199"/>
                <w:rFonts w:hint="default" w:ascii="Times New Roman" w:hAnsi="Times New Roman" w:eastAsia="宋体" w:cs="Times New Roman"/>
                <w:lang w:val="en-US" w:eastAsia="zh-CN" w:bidi="ar"/>
              </w:rPr>
              <w:t>11</w:t>
            </w:r>
            <w:r>
              <w:rPr>
                <w:rStyle w:val="198"/>
                <w:rFonts w:hint="default" w:ascii="Times New Roman" w:hAnsi="Times New Roman" w:eastAsia="宋体" w:cs="Times New Roman"/>
                <w:lang w:val="en-US" w:eastAsia="zh-CN" w:bidi="ar"/>
              </w:rPr>
              <w:t>、正反面印刷直接印制印刷在</w:t>
            </w:r>
            <w:r>
              <w:rPr>
                <w:rStyle w:val="199"/>
                <w:rFonts w:hint="default" w:ascii="Times New Roman" w:hAnsi="Times New Roman" w:eastAsia="宋体" w:cs="Times New Roman"/>
                <w:lang w:val="en-US" w:eastAsia="zh-CN" w:bidi="ar"/>
              </w:rPr>
              <w:t>RFID</w:t>
            </w:r>
            <w:r>
              <w:rPr>
                <w:rStyle w:val="198"/>
                <w:rFonts w:hint="default" w:ascii="Times New Roman" w:hAnsi="Times New Roman" w:eastAsia="宋体" w:cs="Times New Roman"/>
                <w:lang w:val="en-US" w:eastAsia="zh-CN" w:bidi="ar"/>
              </w:rPr>
              <w:t>卡上，然后双面覆膜。</w:t>
            </w:r>
            <w:r>
              <w:rPr>
                <w:rStyle w:val="199"/>
                <w:rFonts w:hint="default" w:ascii="Times New Roman" w:hAnsi="Times New Roman" w:eastAsia="宋体" w:cs="Times New Roman"/>
                <w:lang w:val="en-US" w:eastAsia="zh-CN" w:bidi="ar"/>
              </w:rPr>
              <w:t>12</w:t>
            </w:r>
            <w:r>
              <w:rPr>
                <w:rStyle w:val="198"/>
                <w:rFonts w:hint="default" w:ascii="Times New Roman" w:hAnsi="Times New Roman" w:eastAsia="宋体" w:cs="Times New Roman"/>
                <w:lang w:val="en-US" w:eastAsia="zh-CN" w:bidi="ar"/>
              </w:rPr>
              <w:t>、可根据图书馆需求印刷</w:t>
            </w:r>
            <w:r>
              <w:rPr>
                <w:rStyle w:val="199"/>
                <w:rFonts w:hint="default" w:ascii="Times New Roman" w:hAnsi="Times New Roman" w:eastAsia="宋体" w:cs="Times New Roman"/>
                <w:lang w:val="en-US" w:eastAsia="zh-CN" w:bidi="ar"/>
              </w:rPr>
              <w:t>logo</w:t>
            </w:r>
            <w:r>
              <w:rPr>
                <w:rStyle w:val="198"/>
                <w:rFonts w:hint="default" w:ascii="Times New Roman" w:hAnsi="Times New Roman" w:eastAsia="宋体" w:cs="Times New Roman"/>
                <w:lang w:val="en-US" w:eastAsia="zh-CN" w:bidi="ar"/>
              </w:rPr>
              <w:t>图标及微信二维码。</w:t>
            </w:r>
            <w:r>
              <w:rPr>
                <w:rStyle w:val="199"/>
                <w:rFonts w:hint="default" w:ascii="Times New Roman" w:hAnsi="Times New Roman" w:eastAsia="宋体" w:cs="Times New Roman"/>
                <w:lang w:val="en-US" w:eastAsia="zh-CN" w:bidi="ar"/>
              </w:rPr>
              <w:t>13</w:t>
            </w:r>
            <w:r>
              <w:rPr>
                <w:rStyle w:val="198"/>
                <w:rFonts w:hint="default" w:ascii="Times New Roman" w:hAnsi="Times New Roman" w:eastAsia="宋体" w:cs="Times New Roman"/>
                <w:lang w:val="en-US" w:eastAsia="zh-CN" w:bidi="ar"/>
              </w:rPr>
              <w:t>、封装材料：</w:t>
            </w:r>
            <w:r>
              <w:rPr>
                <w:rStyle w:val="199"/>
                <w:rFonts w:hint="default" w:ascii="Times New Roman" w:hAnsi="Times New Roman" w:eastAsia="宋体" w:cs="Times New Roman"/>
                <w:lang w:val="en-US" w:eastAsia="zh-CN" w:bidi="ar"/>
              </w:rPr>
              <w:t>PVC</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ABS</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PET</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PETG</w:t>
            </w:r>
            <w:r>
              <w:rPr>
                <w:rStyle w:val="198"/>
                <w:rFonts w:hint="default"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0</w:t>
            </w:r>
            <w:r>
              <w:rPr>
                <w:rStyle w:val="199"/>
                <w:rFonts w:hint="eastAsia" w:ascii="Times New Roman" w:hAnsi="Times New Roman" w:eastAsia="宋体" w:cs="Times New Roman"/>
                <w:lang w:val="en-US" w:eastAsia="zh-CN" w:bidi="ar"/>
              </w:rPr>
              <w:t>.</w:t>
            </w:r>
            <w:r>
              <w:rPr>
                <w:rStyle w:val="199"/>
                <w:rFonts w:hint="default" w:ascii="Times New Roman" w:hAnsi="Times New Roman" w:eastAsia="宋体" w:cs="Times New Roman"/>
                <w:lang w:val="en-US" w:eastAsia="zh-CN" w:bidi="ar"/>
              </w:rPr>
              <w:t>13mm</w:t>
            </w:r>
            <w:r>
              <w:rPr>
                <w:rStyle w:val="198"/>
                <w:rFonts w:hint="default" w:ascii="Times New Roman" w:hAnsi="Times New Roman" w:eastAsia="宋体" w:cs="Times New Roman"/>
                <w:lang w:val="en-US" w:eastAsia="zh-CN" w:bidi="ar"/>
              </w:rPr>
              <w:t>铜线。</w:t>
            </w:r>
            <w:r>
              <w:rPr>
                <w:rStyle w:val="199"/>
                <w:rFonts w:hint="default" w:ascii="Times New Roman" w:hAnsi="Times New Roman" w:eastAsia="宋体" w:cs="Times New Roman"/>
                <w:lang w:val="en-US" w:eastAsia="zh-CN" w:bidi="ar"/>
              </w:rPr>
              <w:t>14</w:t>
            </w:r>
            <w:r>
              <w:rPr>
                <w:rStyle w:val="198"/>
                <w:rFonts w:hint="default" w:ascii="Times New Roman" w:hAnsi="Times New Roman" w:eastAsia="宋体" w:cs="Times New Roman"/>
                <w:lang w:val="en-US" w:eastAsia="zh-CN" w:bidi="ar"/>
              </w:rPr>
              <w:t>、封装工艺：超声波自动植线</w:t>
            </w:r>
            <w:r>
              <w:rPr>
                <w:rStyle w:val="199"/>
                <w:rFonts w:hint="default" w:ascii="Times New Roman" w:hAnsi="Times New Roman" w:eastAsia="宋体" w:cs="Times New Roman"/>
                <w:lang w:val="en-US" w:eastAsia="zh-CN" w:bidi="ar"/>
              </w:rPr>
              <w:t>/</w:t>
            </w:r>
            <w:r>
              <w:rPr>
                <w:rStyle w:val="198"/>
                <w:rFonts w:hint="default" w:ascii="Times New Roman" w:hAnsi="Times New Roman" w:eastAsia="宋体" w:cs="Times New Roman"/>
                <w:lang w:val="en-US" w:eastAsia="zh-CN" w:bidi="ar"/>
              </w:rPr>
              <w:t>自动碰焊</w:t>
            </w:r>
            <w:r>
              <w:rPr>
                <w:rStyle w:val="199"/>
                <w:rFonts w:hint="default" w:ascii="Times New Roman" w:hAnsi="Times New Roman" w:eastAsia="宋体" w:cs="Times New Roman"/>
                <w:lang w:val="en-US" w:eastAsia="zh-CN" w:bidi="ar"/>
              </w:rPr>
              <w:t>/PVC</w:t>
            </w:r>
            <w:r>
              <w:rPr>
                <w:rStyle w:val="198"/>
                <w:rFonts w:hint="default" w:ascii="Times New Roman" w:hAnsi="Times New Roman" w:eastAsia="宋体" w:cs="Times New Roman"/>
                <w:lang w:val="en-US" w:eastAsia="zh-CN" w:bidi="ar"/>
              </w:rPr>
              <w:t>层压。</w:t>
            </w:r>
            <w:r>
              <w:rPr>
                <w:rStyle w:val="199"/>
                <w:rFonts w:hint="default" w:ascii="Times New Roman" w:hAnsi="Times New Roman" w:eastAsia="宋体" w:cs="Times New Roman"/>
                <w:lang w:val="en-US" w:eastAsia="zh-CN" w:bidi="ar"/>
              </w:rPr>
              <w:t>15</w:t>
            </w:r>
            <w:r>
              <w:rPr>
                <w:rStyle w:val="198"/>
                <w:rFonts w:hint="default" w:ascii="Times New Roman" w:hAnsi="Times New Roman" w:eastAsia="宋体" w:cs="Times New Roman"/>
                <w:lang w:val="en-US" w:eastAsia="zh-CN" w:bidi="ar"/>
              </w:rPr>
              <w:t>、符合国际相关行业标准，如</w:t>
            </w:r>
            <w:r>
              <w:rPr>
                <w:rStyle w:val="199"/>
                <w:rFonts w:hint="default" w:ascii="Times New Roman" w:hAnsi="Times New Roman" w:eastAsia="宋体" w:cs="Times New Roman"/>
                <w:lang w:val="en-US" w:eastAsia="zh-CN" w:bidi="ar"/>
              </w:rPr>
              <w:t>ISO15693</w:t>
            </w:r>
            <w:r>
              <w:rPr>
                <w:rStyle w:val="198"/>
                <w:rFonts w:hint="default" w:ascii="Times New Roman" w:hAnsi="Times New Roman" w:eastAsia="宋体" w:cs="Times New Roman"/>
                <w:lang w:val="en-US" w:eastAsia="zh-CN" w:bidi="ar"/>
              </w:rPr>
              <w:t>标准，</w:t>
            </w:r>
            <w:r>
              <w:rPr>
                <w:rStyle w:val="199"/>
                <w:rFonts w:hint="default" w:ascii="Times New Roman" w:hAnsi="Times New Roman" w:eastAsia="宋体" w:cs="Times New Roman"/>
                <w:lang w:val="en-US" w:eastAsia="zh-CN" w:bidi="ar"/>
              </w:rPr>
              <w:t>ISO 18000-3</w:t>
            </w:r>
            <w:r>
              <w:rPr>
                <w:rStyle w:val="198"/>
                <w:rFonts w:hint="default" w:ascii="Times New Roman" w:hAnsi="Times New Roman" w:eastAsia="宋体" w:cs="Times New Roman"/>
                <w:lang w:val="en-US" w:eastAsia="zh-CN" w:bidi="ar"/>
              </w:rPr>
              <w:t>标准等，具有良好的互换性与兼容性。</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5DF4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3B95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9B53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kern w:val="0"/>
                <w:sz w:val="21"/>
                <w:szCs w:val="21"/>
                <w:highlight w:val="yellow"/>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3BE85EA">
            <w:pPr>
              <w:jc w:val="center"/>
              <w:rPr>
                <w:rFonts w:hint="default" w:ascii="Times New Roman" w:hAnsi="Times New Roman" w:eastAsia="宋体" w:cs="Times New Roman"/>
                <w:i w:val="0"/>
                <w:iCs w:val="0"/>
                <w:color w:val="FF0000"/>
                <w:sz w:val="21"/>
                <w:szCs w:val="21"/>
                <w:highlight w:val="none"/>
                <w:u w:val="none"/>
              </w:rPr>
            </w:pPr>
          </w:p>
        </w:tc>
      </w:tr>
      <w:tr w14:paraId="7C74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19" w:type="dxa"/>
            <w:tcBorders>
              <w:top w:val="single" w:color="000000" w:sz="4" w:space="0"/>
              <w:left w:val="single" w:color="000000" w:sz="4" w:space="0"/>
              <w:bottom w:val="single" w:color="000000" w:sz="4" w:space="0"/>
              <w:right w:val="single" w:color="000000" w:sz="4" w:space="0"/>
            </w:tcBorders>
            <w:noWrap/>
            <w:vAlign w:val="center"/>
          </w:tcPr>
          <w:p w14:paraId="08748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747602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6"/>
                <w:rFonts w:hint="default" w:ascii="Times New Roman" w:hAnsi="Times New Roman" w:eastAsia="宋体" w:cs="Times New Roman"/>
                <w:lang w:val="en-US" w:eastAsia="zh-CN" w:bidi="ar"/>
              </w:rPr>
              <w:t>设备安装、调试及培训等一切措施费</w:t>
            </w: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68203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Style w:val="198"/>
                <w:rFonts w:hint="default" w:ascii="Times New Roman" w:hAnsi="Times New Roman" w:eastAsia="宋体" w:cs="Times New Roman"/>
                <w:lang w:val="en-US" w:eastAsia="zh-CN" w:bidi="ar"/>
              </w:rPr>
              <w:t>项</w:t>
            </w:r>
          </w:p>
        </w:tc>
        <w:tc>
          <w:tcPr>
            <w:tcW w:w="3929" w:type="dxa"/>
            <w:tcBorders>
              <w:top w:val="single" w:color="000000" w:sz="4" w:space="0"/>
              <w:left w:val="single" w:color="000000" w:sz="4" w:space="0"/>
              <w:bottom w:val="single" w:color="000000" w:sz="4" w:space="0"/>
              <w:right w:val="single" w:color="000000" w:sz="4" w:space="0"/>
            </w:tcBorders>
            <w:noWrap w:val="0"/>
            <w:vAlign w:val="center"/>
          </w:tcPr>
          <w:p w14:paraId="35621954">
            <w:pPr>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宋体" w:cs="Times New Roman"/>
                <w:i w:val="0"/>
                <w:iCs w:val="0"/>
                <w:color w:val="000000"/>
                <w:sz w:val="20"/>
                <w:szCs w:val="20"/>
                <w:u w:val="none"/>
                <w:lang w:val="en-US" w:eastAsia="zh-CN"/>
              </w:rPr>
              <w:t>为完成所有设备安装、调试及培训产生的一切费用</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31EE1C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1FBEE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541A4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14:paraId="1B8D80DC">
            <w:pPr>
              <w:jc w:val="center"/>
              <w:rPr>
                <w:rFonts w:hint="default" w:ascii="Times New Roman" w:hAnsi="Times New Roman" w:eastAsia="宋体" w:cs="Times New Roman"/>
                <w:i w:val="0"/>
                <w:iCs w:val="0"/>
                <w:color w:val="FF0000"/>
                <w:sz w:val="21"/>
                <w:szCs w:val="21"/>
                <w:highlight w:val="none"/>
                <w:u w:val="none"/>
              </w:rPr>
            </w:pPr>
          </w:p>
        </w:tc>
      </w:tr>
    </w:tbl>
    <w:p w14:paraId="006C3CF6">
      <w:pPr>
        <w:pStyle w:val="2"/>
        <w:rPr>
          <w:rFonts w:hint="default"/>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7ECB7EDA">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4380DC92">
      <w:pPr>
        <w:numPr>
          <w:ilvl w:val="0"/>
          <w:numId w:val="2"/>
        </w:num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投标人认为需提供的其他资料</w:t>
      </w:r>
    </w:p>
    <w:p w14:paraId="316C841E">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10" w:type="default"/>
      <w:footerReference r:id="rId11"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704F42-92CE-44E3-926B-B0F86124F572}"/>
  </w:font>
  <w:font w:name="黑体">
    <w:panose1 w:val="02010609060101010101"/>
    <w:charset w:val="86"/>
    <w:family w:val="auto"/>
    <w:pitch w:val="default"/>
    <w:sig w:usb0="800002BF" w:usb1="38CF7CFA" w:usb2="00000016" w:usb3="00000000" w:csb0="00040001" w:csb1="00000000"/>
    <w:embedRegular r:id="rId2" w:fontKey="{F7B236BC-5868-4555-AEFE-D6779447BB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EAABBD9-F267-4E62-9669-60308664D93D}"/>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DFD9F022-C881-4B5C-A22A-3D7DC10B9623}"/>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7083">
    <w:pPr>
      <w:pStyle w:val="26"/>
      <w:jc w:val="both"/>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34082E79"/>
    <w:multiLevelType w:val="singleLevel"/>
    <w:tmpl w:val="34082E7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423ED2"/>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5F3925"/>
    <w:rsid w:val="0B6121D2"/>
    <w:rsid w:val="0BDA16AA"/>
    <w:rsid w:val="0BE1330C"/>
    <w:rsid w:val="0BFB1B63"/>
    <w:rsid w:val="0C0679C8"/>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2F0ACE"/>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67E21"/>
    <w:rsid w:val="1AD82DAC"/>
    <w:rsid w:val="1AF8060F"/>
    <w:rsid w:val="1AFB36BE"/>
    <w:rsid w:val="1AFC1232"/>
    <w:rsid w:val="1B154000"/>
    <w:rsid w:val="1B6D5BEA"/>
    <w:rsid w:val="1BC872C4"/>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51004E8"/>
    <w:rsid w:val="251B0465"/>
    <w:rsid w:val="251E609F"/>
    <w:rsid w:val="256924E9"/>
    <w:rsid w:val="258B0549"/>
    <w:rsid w:val="25A5669D"/>
    <w:rsid w:val="25A65A51"/>
    <w:rsid w:val="25B51460"/>
    <w:rsid w:val="25D02118"/>
    <w:rsid w:val="263F63D5"/>
    <w:rsid w:val="26831195"/>
    <w:rsid w:val="26D952E4"/>
    <w:rsid w:val="26E35497"/>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9EA4128"/>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B2629"/>
    <w:rsid w:val="2F0401BB"/>
    <w:rsid w:val="2F0E519C"/>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D7D55"/>
    <w:rsid w:val="342F5CDB"/>
    <w:rsid w:val="345C74F2"/>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8C23C1"/>
    <w:rsid w:val="3A9A444B"/>
    <w:rsid w:val="3AAA7E69"/>
    <w:rsid w:val="3AB74334"/>
    <w:rsid w:val="3AE838BC"/>
    <w:rsid w:val="3AF954DC"/>
    <w:rsid w:val="3AFB06C4"/>
    <w:rsid w:val="3B001415"/>
    <w:rsid w:val="3B2A71FC"/>
    <w:rsid w:val="3B2C4D22"/>
    <w:rsid w:val="3BBA40DC"/>
    <w:rsid w:val="3BD038FF"/>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F83EEA"/>
    <w:rsid w:val="42FC2708"/>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B15087"/>
    <w:rsid w:val="4CC052CA"/>
    <w:rsid w:val="4CCC3C6F"/>
    <w:rsid w:val="4CFC7063"/>
    <w:rsid w:val="4D111FCA"/>
    <w:rsid w:val="4D5C3A5E"/>
    <w:rsid w:val="4D72244E"/>
    <w:rsid w:val="4D7240AF"/>
    <w:rsid w:val="4D9F1383"/>
    <w:rsid w:val="4DAA4D9B"/>
    <w:rsid w:val="4DB73221"/>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0FD4D3F"/>
    <w:rsid w:val="51025EB1"/>
    <w:rsid w:val="5114119C"/>
    <w:rsid w:val="51156C3B"/>
    <w:rsid w:val="51452242"/>
    <w:rsid w:val="516D5B98"/>
    <w:rsid w:val="516E1798"/>
    <w:rsid w:val="5179477F"/>
    <w:rsid w:val="51B04CD5"/>
    <w:rsid w:val="522220BC"/>
    <w:rsid w:val="522B1438"/>
    <w:rsid w:val="52416EAD"/>
    <w:rsid w:val="524B7D2C"/>
    <w:rsid w:val="527C6137"/>
    <w:rsid w:val="52A64F11"/>
    <w:rsid w:val="52A65DDA"/>
    <w:rsid w:val="52D15A02"/>
    <w:rsid w:val="52DE64B1"/>
    <w:rsid w:val="52E0059C"/>
    <w:rsid w:val="52E23FE1"/>
    <w:rsid w:val="530348CC"/>
    <w:rsid w:val="537D2167"/>
    <w:rsid w:val="53DF072C"/>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1218B1"/>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BD4130"/>
    <w:rsid w:val="5CD62855"/>
    <w:rsid w:val="5CE15514"/>
    <w:rsid w:val="5CE371E2"/>
    <w:rsid w:val="5CEB5280"/>
    <w:rsid w:val="5D0A3BF7"/>
    <w:rsid w:val="5D13024E"/>
    <w:rsid w:val="5D1D5D61"/>
    <w:rsid w:val="5D213B6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F0721"/>
    <w:rsid w:val="619C1D31"/>
    <w:rsid w:val="61B00E22"/>
    <w:rsid w:val="61BB1F4B"/>
    <w:rsid w:val="61BF394A"/>
    <w:rsid w:val="61DB15D5"/>
    <w:rsid w:val="61EA6B92"/>
    <w:rsid w:val="622F6D22"/>
    <w:rsid w:val="62391B02"/>
    <w:rsid w:val="625978FB"/>
    <w:rsid w:val="626C4A83"/>
    <w:rsid w:val="62A13F4D"/>
    <w:rsid w:val="62AA45FB"/>
    <w:rsid w:val="62D64540"/>
    <w:rsid w:val="62DD43B4"/>
    <w:rsid w:val="62E10E63"/>
    <w:rsid w:val="62FE72EA"/>
    <w:rsid w:val="63035AB9"/>
    <w:rsid w:val="63164D24"/>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3406DE"/>
    <w:rsid w:val="683871D4"/>
    <w:rsid w:val="684C43B6"/>
    <w:rsid w:val="68535110"/>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D3DC2"/>
    <w:rsid w:val="6D1D6078"/>
    <w:rsid w:val="6D463C2E"/>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9606F7"/>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F397345"/>
    <w:rsid w:val="7F571ED1"/>
    <w:rsid w:val="7F7676A4"/>
    <w:rsid w:val="7F873A64"/>
    <w:rsid w:val="7F8F3FAC"/>
    <w:rsid w:val="7F970ECA"/>
    <w:rsid w:val="7F9E036E"/>
    <w:rsid w:val="7FA53646"/>
    <w:rsid w:val="7FAA4181"/>
    <w:rsid w:val="7FAD558D"/>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3"/>
    <w:autoRedefine/>
    <w:semiHidden/>
    <w:unhideWhenUsed/>
    <w:qFormat/>
    <w:uiPriority w:val="0"/>
    <w:pPr>
      <w:shd w:val="clear" w:color="auto" w:fill="000080"/>
    </w:pPr>
  </w:style>
  <w:style w:type="paragraph" w:styleId="14">
    <w:name w:val="annotation text"/>
    <w:basedOn w:val="1"/>
    <w:link w:val="76"/>
    <w:autoRedefine/>
    <w:qFormat/>
    <w:uiPriority w:val="99"/>
    <w:pPr>
      <w:jc w:val="left"/>
    </w:pPr>
    <w:rPr>
      <w:rFonts w:ascii="Arial" w:hAnsi="Arial" w:eastAsia="黑体" w:cs="Arial"/>
    </w:rPr>
  </w:style>
  <w:style w:type="paragraph" w:styleId="15">
    <w:name w:val="Salutation"/>
    <w:basedOn w:val="1"/>
    <w:next w:val="1"/>
    <w:link w:val="138"/>
    <w:autoRedefine/>
    <w:semiHidden/>
    <w:unhideWhenUsed/>
    <w:qFormat/>
    <w:uiPriority w:val="0"/>
  </w:style>
  <w:style w:type="paragraph" w:styleId="16">
    <w:name w:val="Body Text 3"/>
    <w:basedOn w:val="1"/>
    <w:link w:val="129"/>
    <w:autoRedefine/>
    <w:semiHidden/>
    <w:unhideWhenUsed/>
    <w:qFormat/>
    <w:uiPriority w:val="0"/>
    <w:pPr>
      <w:spacing w:after="120"/>
    </w:pPr>
    <w:rPr>
      <w:sz w:val="16"/>
    </w:rPr>
  </w:style>
  <w:style w:type="paragraph" w:styleId="17">
    <w:name w:val="Body Text"/>
    <w:basedOn w:val="1"/>
    <w:next w:val="1"/>
    <w:link w:val="91"/>
    <w:autoRedefine/>
    <w:qFormat/>
    <w:uiPriority w:val="0"/>
    <w:rPr>
      <w:rFonts w:ascii="宋体" w:hAnsi="Arial" w:cs="Times New Roman"/>
      <w:sz w:val="28"/>
    </w:rPr>
  </w:style>
  <w:style w:type="paragraph" w:styleId="18">
    <w:name w:val="Body Text Indent"/>
    <w:basedOn w:val="1"/>
    <w:next w:val="19"/>
    <w:link w:val="139"/>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69"/>
    <w:autoRedefine/>
    <w:qFormat/>
    <w:uiPriority w:val="99"/>
    <w:rPr>
      <w:rFonts w:ascii="宋体" w:hAnsi="Courier New" w:cs="黑体"/>
      <w:szCs w:val="22"/>
    </w:rPr>
  </w:style>
  <w:style w:type="paragraph" w:styleId="22">
    <w:name w:val="Date"/>
    <w:basedOn w:val="1"/>
    <w:next w:val="1"/>
    <w:link w:val="73"/>
    <w:autoRedefine/>
    <w:qFormat/>
    <w:uiPriority w:val="0"/>
    <w:rPr>
      <w:rFonts w:ascii="Arial" w:hAnsi="Arial" w:cs="Arial"/>
      <w:b/>
      <w:sz w:val="28"/>
    </w:rPr>
  </w:style>
  <w:style w:type="paragraph" w:styleId="23">
    <w:name w:val="Body Text Indent 2"/>
    <w:basedOn w:val="1"/>
    <w:link w:val="103"/>
    <w:autoRedefine/>
    <w:semiHidden/>
    <w:unhideWhenUsed/>
    <w:qFormat/>
    <w:uiPriority w:val="0"/>
    <w:pPr>
      <w:spacing w:after="120" w:line="480" w:lineRule="auto"/>
      <w:ind w:left="420" w:leftChars="200"/>
    </w:pPr>
  </w:style>
  <w:style w:type="paragraph" w:styleId="24">
    <w:name w:val="endnote text"/>
    <w:basedOn w:val="1"/>
    <w:link w:val="140"/>
    <w:autoRedefine/>
    <w:semiHidden/>
    <w:unhideWhenUsed/>
    <w:qFormat/>
    <w:uiPriority w:val="0"/>
    <w:pPr>
      <w:snapToGrid w:val="0"/>
      <w:jc w:val="left"/>
    </w:pPr>
  </w:style>
  <w:style w:type="paragraph" w:styleId="25">
    <w:name w:val="Balloon Text"/>
    <w:basedOn w:val="1"/>
    <w:link w:val="66"/>
    <w:autoRedefine/>
    <w:unhideWhenUsed/>
    <w:qFormat/>
    <w:uiPriority w:val="99"/>
    <w:rPr>
      <w:sz w:val="18"/>
      <w:szCs w:val="18"/>
    </w:rPr>
  </w:style>
  <w:style w:type="paragraph" w:styleId="26">
    <w:name w:val="footer"/>
    <w:basedOn w:val="1"/>
    <w:link w:val="68"/>
    <w:autoRedefine/>
    <w:unhideWhenUsed/>
    <w:qFormat/>
    <w:uiPriority w:val="99"/>
    <w:pPr>
      <w:tabs>
        <w:tab w:val="center" w:pos="4153"/>
        <w:tab w:val="right" w:pos="8306"/>
      </w:tabs>
      <w:snapToGrid w:val="0"/>
      <w:jc w:val="left"/>
    </w:pPr>
    <w:rPr>
      <w:sz w:val="18"/>
      <w:szCs w:val="18"/>
    </w:rPr>
  </w:style>
  <w:style w:type="paragraph" w:styleId="27">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0"/>
    <w:semiHidden/>
    <w:unhideWhenUsed/>
    <w:qFormat/>
    <w:uiPriority w:val="0"/>
    <w:pPr>
      <w:spacing w:after="120"/>
      <w:ind w:left="420" w:leftChars="200"/>
    </w:pPr>
    <w:rPr>
      <w:sz w:val="16"/>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4"/>
    <w:next w:val="14"/>
    <w:link w:val="86"/>
    <w:autoRedefine/>
    <w:unhideWhenUsed/>
    <w:qFormat/>
    <w:uiPriority w:val="99"/>
    <w:rPr>
      <w:rFonts w:ascii="@仿宋_GB2312" w:hAnsi="@仿宋_GB2312" w:eastAsia="@仿宋_GB2312" w:cs="@仿宋_GB2312"/>
      <w:b/>
      <w:bCs/>
    </w:rPr>
  </w:style>
  <w:style w:type="paragraph" w:styleId="38">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8"/>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5"/>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7"/>
    <w:autoRedefine/>
    <w:qFormat/>
    <w:uiPriority w:val="99"/>
    <w:rPr>
      <w:rFonts w:ascii="@仿宋_GB2312" w:hAnsi="@仿宋_GB2312" w:eastAsia="@仿宋_GB2312" w:cs="@仿宋_GB2312"/>
      <w:sz w:val="18"/>
      <w:szCs w:val="18"/>
    </w:rPr>
  </w:style>
  <w:style w:type="character" w:customStyle="1" w:styleId="68">
    <w:name w:val="页脚 字符"/>
    <w:basedOn w:val="42"/>
    <w:link w:val="26"/>
    <w:autoRedefine/>
    <w:qFormat/>
    <w:uiPriority w:val="99"/>
    <w:rPr>
      <w:rFonts w:ascii="@仿宋_GB2312" w:hAnsi="@仿宋_GB2312" w:eastAsia="@仿宋_GB2312" w:cs="@仿宋_GB2312"/>
      <w:sz w:val="18"/>
      <w:szCs w:val="18"/>
    </w:rPr>
  </w:style>
  <w:style w:type="character" w:customStyle="1" w:styleId="69">
    <w:name w:val="纯文本 字符"/>
    <w:link w:val="21"/>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2"/>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4"/>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6"/>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7"/>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4"/>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3"/>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9"/>
    <w:autoRedefine/>
    <w:qFormat/>
    <w:uiPriority w:val="0"/>
    <w:rPr>
      <w:rFonts w:ascii="Arial" w:hAnsi="Arial" w:cs="Arial"/>
      <w:b/>
      <w:bCs/>
      <w:kern w:val="28"/>
      <w:sz w:val="32"/>
      <w:szCs w:val="32"/>
    </w:rPr>
  </w:style>
  <w:style w:type="character" w:customStyle="1" w:styleId="113">
    <w:name w:val="文档结构图 字符"/>
    <w:basedOn w:val="42"/>
    <w:link w:val="13"/>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9"/>
    <w:autoRedefine/>
    <w:qFormat/>
    <w:uiPriority w:val="0"/>
    <w:rPr>
      <w:b/>
      <w:bCs/>
      <w:kern w:val="2"/>
      <w:sz w:val="30"/>
      <w:szCs w:val="18"/>
    </w:rPr>
  </w:style>
  <w:style w:type="character" w:customStyle="1" w:styleId="120">
    <w:name w:val="正文文本缩进 3 字符"/>
    <w:basedOn w:val="42"/>
    <w:link w:val="32"/>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6"/>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7"/>
    <w:autoRedefine/>
    <w:qFormat/>
    <w:uiPriority w:val="0"/>
    <w:rPr>
      <w:rFonts w:hint="default" w:ascii="Calibri" w:hAnsi="Calibri" w:cs="Calibri"/>
      <w:b/>
      <w:bCs/>
      <w:kern w:val="2"/>
      <w:sz w:val="28"/>
      <w:szCs w:val="28"/>
    </w:rPr>
  </w:style>
  <w:style w:type="character" w:customStyle="1" w:styleId="132">
    <w:name w:val="标题 6 字符"/>
    <w:basedOn w:val="42"/>
    <w:link w:val="8"/>
    <w:autoRedefine/>
    <w:qFormat/>
    <w:uiPriority w:val="0"/>
    <w:rPr>
      <w:b/>
      <w:bCs/>
      <w:kern w:val="2"/>
      <w:sz w:val="30"/>
      <w:szCs w:val="18"/>
    </w:rPr>
  </w:style>
  <w:style w:type="character" w:customStyle="1" w:styleId="133">
    <w:name w:val="标题 8 字符"/>
    <w:basedOn w:val="42"/>
    <w:link w:val="10"/>
    <w:autoRedefine/>
    <w:qFormat/>
    <w:uiPriority w:val="0"/>
    <w:rPr>
      <w:rFonts w:hint="eastAsia" w:ascii="宋体" w:hAnsi="宋体" w:eastAsia="黑体" w:cs="宋体"/>
      <w:kern w:val="2"/>
      <w:sz w:val="32"/>
      <w:szCs w:val="32"/>
    </w:rPr>
  </w:style>
  <w:style w:type="character" w:customStyle="1" w:styleId="134">
    <w:name w:val="标题 9 字符"/>
    <w:basedOn w:val="42"/>
    <w:link w:val="11"/>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5"/>
    <w:autoRedefine/>
    <w:qFormat/>
    <w:uiPriority w:val="0"/>
    <w:rPr>
      <w:rFonts w:hint="eastAsia" w:ascii="黑体" w:hAnsi="宋体" w:eastAsia="黑体" w:cs="黑体"/>
      <w:bCs/>
      <w:kern w:val="2"/>
      <w:sz w:val="24"/>
      <w:szCs w:val="24"/>
    </w:rPr>
  </w:style>
  <w:style w:type="character" w:customStyle="1" w:styleId="138">
    <w:name w:val="称呼 字符"/>
    <w:basedOn w:val="42"/>
    <w:link w:val="15"/>
    <w:autoRedefine/>
    <w:qFormat/>
    <w:uiPriority w:val="0"/>
    <w:rPr>
      <w:rFonts w:hint="eastAsia" w:ascii="仿宋_GB2312" w:eastAsia="仿宋_GB2312" w:cs="仿宋_GB2312"/>
      <w:kern w:val="2"/>
      <w:sz w:val="28"/>
    </w:rPr>
  </w:style>
  <w:style w:type="character" w:customStyle="1" w:styleId="139">
    <w:name w:val="正文文本缩进 字符"/>
    <w:basedOn w:val="42"/>
    <w:link w:val="18"/>
    <w:autoRedefine/>
    <w:qFormat/>
    <w:uiPriority w:val="0"/>
    <w:rPr>
      <w:rFonts w:hint="eastAsia" w:ascii="宋体" w:hAnsi="宋体" w:eastAsia="宋体" w:cs="宋体"/>
      <w:bCs/>
      <w:kern w:val="2"/>
      <w:sz w:val="28"/>
      <w:szCs w:val="32"/>
    </w:rPr>
  </w:style>
  <w:style w:type="character" w:customStyle="1" w:styleId="140">
    <w:name w:val="尾注文本 字符"/>
    <w:basedOn w:val="42"/>
    <w:link w:val="24"/>
    <w:autoRedefine/>
    <w:qFormat/>
    <w:uiPriority w:val="0"/>
    <w:rPr>
      <w:kern w:val="2"/>
      <w:sz w:val="21"/>
      <w:szCs w:val="24"/>
    </w:rPr>
  </w:style>
  <w:style w:type="character" w:customStyle="1" w:styleId="141">
    <w:name w:val="脚注文本 字符"/>
    <w:basedOn w:val="42"/>
    <w:link w:val="31"/>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51</Pages>
  <Words>27693</Words>
  <Characters>29535</Characters>
  <Lines>305</Lines>
  <Paragraphs>86</Paragraphs>
  <TotalTime>71</TotalTime>
  <ScaleCrop>false</ScaleCrop>
  <LinksUpToDate>false</LinksUpToDate>
  <CharactersWithSpaces>31226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略略略</cp:lastModifiedBy>
  <cp:lastPrinted>2024-09-23T05:39:00Z</cp:lastPrinted>
  <dcterms:modified xsi:type="dcterms:W3CDTF">2024-11-21T03:06:52Z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9842BD54AADA4810A3B461A9C6B7122D_13</vt:lpwstr>
  </property>
</Properties>
</file>