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包河区体艺中心合肥市师范附属小学课程服务单位（第二部分）招标</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年1月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6BB9BFE0">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合肥市师范附属小学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包河区体艺中心合肥市师范附属小学课程服务单位（第二部分）招标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-ZTB-2025-02</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包河区体艺中心合肥市师范附属小学课程服务单位（第二部分）招标</w:t>
      </w:r>
    </w:p>
    <w:p w14:paraId="17919514">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3.项目地点：合肥市包河区</w:t>
      </w:r>
      <w:r>
        <w:rPr>
          <w:rFonts w:hint="eastAsia" w:ascii="宋体" w:hAnsi="宋体" w:eastAsia="宋体" w:cs="宋体"/>
          <w:color w:val="auto"/>
          <w:sz w:val="24"/>
          <w:szCs w:val="18"/>
          <w:highlight w:val="none"/>
          <w:lang w:val="en-US" w:eastAsia="zh-CN"/>
        </w:rPr>
        <w:t>滨湖新区中山路180号合肥市师范附属小学及</w:t>
      </w:r>
      <w:r>
        <w:rPr>
          <w:rFonts w:hint="eastAsia" w:ascii="宋体" w:hAnsi="宋体" w:eastAsia="宋体" w:cs="宋体"/>
          <w:color w:val="auto"/>
          <w:sz w:val="24"/>
          <w:szCs w:val="18"/>
          <w:highlight w:val="none"/>
        </w:rPr>
        <w:t>合肥市包河区</w:t>
      </w:r>
      <w:r>
        <w:rPr>
          <w:rFonts w:hint="eastAsia" w:ascii="宋体" w:hAnsi="宋体" w:eastAsia="宋体" w:cs="宋体"/>
          <w:color w:val="auto"/>
          <w:sz w:val="24"/>
          <w:szCs w:val="18"/>
          <w:highlight w:val="none"/>
          <w:lang w:val="en-US" w:eastAsia="zh-CN"/>
        </w:rPr>
        <w:t>滨湖新区林芝路378号合肥市师范附属小学南区。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w:t>
      </w:r>
      <w:r>
        <w:rPr>
          <w:rFonts w:hint="eastAsia" w:ascii="宋体" w:hAnsi="宋体" w:eastAsia="宋体" w:cs="宋体"/>
          <w:color w:val="auto"/>
          <w:sz w:val="24"/>
          <w:szCs w:val="24"/>
          <w:highlight w:val="none"/>
        </w:rPr>
        <w:t>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包河区体艺中心合肥市师范附属小学课程服务单位（第二部分）招标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56142AFB">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7.项目预算： </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5DAA1136">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其中，</w:t>
      </w:r>
      <w:r>
        <w:rPr>
          <w:rFonts w:hint="eastAsia" w:ascii="宋体" w:hAnsi="宋体" w:eastAsia="宋体" w:cs="宋体"/>
          <w:color w:val="auto"/>
          <w:sz w:val="24"/>
          <w:szCs w:val="18"/>
          <w:highlight w:val="none"/>
          <w:lang w:eastAsia="zh-CN"/>
        </w:rPr>
        <w:t>第1标段为</w:t>
      </w:r>
      <w:r>
        <w:rPr>
          <w:rFonts w:hint="eastAsia" w:ascii="宋体" w:hAnsi="宋体" w:eastAsia="宋体" w:cs="宋体"/>
          <w:color w:val="auto"/>
          <w:sz w:val="24"/>
          <w:szCs w:val="18"/>
          <w:highlight w:val="none"/>
          <w:u w:val="single"/>
          <w:lang w:val="en-US" w:eastAsia="zh-CN"/>
        </w:rPr>
        <w:t>民乐</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管乐</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无人机</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编程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创客</w:t>
      </w:r>
      <w:r>
        <w:rPr>
          <w:rFonts w:hint="eastAsia" w:ascii="宋体" w:hAnsi="宋体" w:eastAsia="宋体" w:cs="宋体"/>
          <w:color w:val="auto"/>
          <w:sz w:val="24"/>
          <w:szCs w:val="18"/>
          <w:highlight w:val="none"/>
          <w:lang w:val="en-US" w:eastAsia="zh-CN"/>
        </w:rPr>
        <w:t>课程。评标时，按标段顺序依次开标。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0F7B62ED">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其中，参与第1标段的投标人需具备</w:t>
      </w:r>
      <w:r>
        <w:rPr>
          <w:rFonts w:hint="eastAsia" w:ascii="宋体" w:hAnsi="宋体" w:eastAsia="宋体" w:cs="宋体"/>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培训资质，并需在投标文件中提供《校外培训机构设立核准书》复印件并加盖投标人公章；参与第2标段的投标人需具备</w:t>
      </w:r>
      <w:r>
        <w:rPr>
          <w:rFonts w:hint="eastAsia" w:ascii="宋体" w:hAnsi="宋体" w:eastAsia="宋体" w:cs="宋体"/>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培训资质，并需在投标文件中提供《校外培训机构设立核准书》复印件并加盖投标人公章；参与第3标段的投标人需具备</w:t>
      </w:r>
      <w:r>
        <w:rPr>
          <w:rFonts w:hint="eastAsia" w:ascii="宋体" w:hAnsi="宋体" w:eastAsia="宋体" w:cs="宋体"/>
          <w:color w:val="auto"/>
          <w:sz w:val="24"/>
          <w:szCs w:val="18"/>
          <w:highlight w:val="none"/>
          <w:u w:val="single"/>
          <w:lang w:val="en-US" w:eastAsia="zh-CN"/>
        </w:rPr>
        <w:t>无人机等科技类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培训资质，并需在投标文件中提供《校外培训机构设立核准书》复印件并加盖投标人公章；参与第4标段的投标人需具备</w:t>
      </w:r>
      <w:r>
        <w:rPr>
          <w:rFonts w:hint="eastAsia" w:ascii="宋体" w:hAnsi="宋体" w:eastAsia="宋体" w:cs="宋体"/>
          <w:color w:val="auto"/>
          <w:sz w:val="24"/>
          <w:szCs w:val="18"/>
          <w:highlight w:val="none"/>
          <w:u w:val="single"/>
          <w:lang w:val="en-US" w:eastAsia="zh-CN"/>
        </w:rPr>
        <w:t>编程等科技类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培训资质，并需在投标文件中提供《校外培训机构设立核准书》复印件并加盖投标人公章；参与第5标段：投标人需具备</w:t>
      </w:r>
      <w:r>
        <w:rPr>
          <w:rFonts w:hint="eastAsia" w:ascii="宋体" w:hAnsi="宋体" w:eastAsia="宋体" w:cs="宋体"/>
          <w:color w:val="auto"/>
          <w:sz w:val="24"/>
          <w:szCs w:val="18"/>
          <w:highlight w:val="none"/>
          <w:u w:val="single"/>
          <w:lang w:val="en-US" w:eastAsia="zh-CN"/>
        </w:rPr>
        <w:t>创客等科技类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8AF7219">
      <w:pPr>
        <w:pStyle w:val="2"/>
        <w:keepNext/>
        <w:keepLines/>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cs="宋体"/>
          <w:color w:val="auto"/>
          <w:sz w:val="24"/>
          <w:szCs w:val="18"/>
          <w:highlight w:val="none"/>
          <w:lang w:val="en-US" w:eastAsia="zh-CN"/>
        </w:rPr>
        <w:t>备注：各潜在投标人可参与多个标段投标，但最多只能中标一个标段。</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50C2F35C">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13</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5CE7B3E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7B39C83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2138F877">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F63D602">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1569FD9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rPr>
        <w:t>30</w:t>
      </w:r>
      <w:r>
        <w:rPr>
          <w:rFonts w:hint="eastAsia" w:ascii="宋体" w:hAnsi="宋体" w:eastAsia="宋体" w:cs="宋体"/>
          <w:color w:val="auto"/>
          <w:sz w:val="24"/>
          <w:szCs w:val="18"/>
          <w:highlight w:val="none"/>
        </w:rPr>
        <w:t>分</w:t>
      </w:r>
    </w:p>
    <w:p w14:paraId="0FD5163A">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74EB502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autoSpaceDE w:val="0"/>
        <w:autoSpaceDN w:val="0"/>
        <w:adjustRightInd w:val="0"/>
        <w:spacing w:line="560" w:lineRule="exact"/>
        <w:ind w:firstLine="480" w:firstLineChars="200"/>
        <w:jc w:val="left"/>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bookmarkStart w:id="172" w:name="_GoBack"/>
      <w:bookmarkEnd w:id="172"/>
      <w:r>
        <w:rPr>
          <w:rFonts w:hint="eastAsia" w:ascii="宋体" w:hAnsi="宋体" w:eastAsia="宋体" w:cs="宋体"/>
          <w:color w:val="auto"/>
          <w:sz w:val="24"/>
          <w:szCs w:val="18"/>
          <w:highlight w:val="none"/>
        </w:rPr>
        <w:t xml:space="preserve"> </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xml:space="preserve">  2.地址： </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 xml:space="preserve"> 耿工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4.电话： 17318512331</w:t>
      </w:r>
      <w:bookmarkEnd w:id="5"/>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7026332"/>
      <w:bookmarkStart w:id="7" w:name="_Toc44606295"/>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3.开户行：徽商银行合肥濉溪路支行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0AFB9251">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 365 号滨湖卓越</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城 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年1月</w:t>
            </w:r>
            <w:r>
              <w:rPr>
                <w:rFonts w:hint="eastAsia"/>
                <w:color w:val="auto"/>
                <w:highlight w:val="none"/>
                <w:lang w:val="en-US" w:eastAsia="zh-CN"/>
              </w:rPr>
              <w:t>17</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62E3DA1B">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本项目共分为5个标段，其中，第1标段为民乐课程；第2标段为管乐课程；第3标段为无人机课程；第4标段为编程课程；第5标段为创客课程。</w:t>
            </w:r>
          </w:p>
          <w:p w14:paraId="60D494B5">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eastAsia="宋体" w:cs="宋体"/>
                <w:color w:val="auto"/>
                <w:sz w:val="24"/>
                <w:szCs w:val="18"/>
                <w:highlight w:val="none"/>
                <w:lang w:val="en-US" w:eastAsia="zh-CN"/>
              </w:rPr>
            </w:pPr>
            <w:r>
              <w:rPr>
                <w:rFonts w:hint="eastAsia" w:ascii="宋体" w:hAnsi="宋体" w:eastAsia="宋体" w:cs="宋体"/>
                <w:b/>
                <w:bCs/>
                <w:color w:val="auto"/>
                <w:kern w:val="2"/>
                <w:sz w:val="24"/>
                <w:szCs w:val="18"/>
                <w:highlight w:val="none"/>
                <w:lang w:val="en-US" w:eastAsia="zh-CN" w:bidi="ar-SA"/>
              </w:rPr>
              <w:t>备注：各潜在投标人可参与多个标段投标，但最多只能中标一个标段。</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color w:val="auto"/>
                <w:highlight w:val="none"/>
              </w:rPr>
            </w:pPr>
            <w:bookmarkStart w:id="10" w:name="_Hlk179388000"/>
            <w:r>
              <w:rPr>
                <w:rFonts w:hint="eastAsia"/>
                <w:color w:val="auto"/>
                <w:highlight w:val="none"/>
              </w:rPr>
              <w:t>（1）纸质版投标文件（要求胶装成册）：</w:t>
            </w:r>
          </w:p>
          <w:p w14:paraId="6146F5DC">
            <w:pPr>
              <w:pStyle w:val="29"/>
              <w:rPr>
                <w:rFonts w:hint="eastAsia"/>
                <w:color w:val="auto"/>
                <w:highlight w:val="none"/>
              </w:rPr>
            </w:pPr>
            <w:r>
              <w:rPr>
                <w:rFonts w:hint="eastAsia"/>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color w:val="auto"/>
                <w:highlight w:val="none"/>
              </w:rPr>
              <w:t>重要提示：以上文件均须密封提交，密封档案袋封面格式由投标人自行拟定，但须至少反映出投标项目名称</w:t>
            </w:r>
            <w:r>
              <w:rPr>
                <w:rFonts w:hint="eastAsia"/>
                <w:color w:val="auto"/>
                <w:highlight w:val="none"/>
                <w:lang w:val="en-US" w:eastAsia="zh-CN"/>
              </w:rPr>
              <w:t>及标段</w:t>
            </w:r>
            <w:r>
              <w:rPr>
                <w:rFonts w:hint="eastAsia"/>
                <w:color w:val="auto"/>
                <w:highlight w:val="none"/>
              </w:rPr>
              <w:t>、项目编号、投标人名称、投标时间，并加盖投标人公章。如未注明以上信息，则视为为响应招标文件要求，将作废标处理，由此造成的所有责任由投标人自行承担。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  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eastAsia"/>
                <w:b/>
                <w:color w:val="auto"/>
                <w:highlight w:val="none"/>
              </w:rPr>
            </w:pPr>
            <w:r>
              <w:rPr>
                <w:rFonts w:hint="eastAsia"/>
                <w:color w:val="auto"/>
                <w:highlight w:val="none"/>
              </w:rPr>
              <w:t>磋商小组推荐中标候选人的数量：</w:t>
            </w:r>
            <w:r>
              <w:rPr>
                <w:rFonts w:hint="eastAsia"/>
                <w:color w:val="auto"/>
                <w:highlight w:val="none"/>
                <w:lang w:val="en-US" w:eastAsia="zh-CN"/>
              </w:rPr>
              <w:t>按</w:t>
            </w:r>
            <w:r>
              <w:rPr>
                <w:rFonts w:hint="eastAsia"/>
                <w:color w:val="auto"/>
                <w:highlight w:val="none"/>
              </w:rPr>
              <w:t>多投单中方式确定</w:t>
            </w:r>
            <w:r>
              <w:rPr>
                <w:rFonts w:hint="eastAsia"/>
                <w:color w:val="auto"/>
                <w:highlight w:val="none"/>
                <w:lang w:val="en-US" w:eastAsia="zh-CN"/>
              </w:rPr>
              <w:t>各标段候选</w:t>
            </w:r>
            <w:r>
              <w:rPr>
                <w:rFonts w:hint="eastAsia"/>
                <w:color w:val="auto"/>
                <w:highlight w:val="none"/>
              </w:rPr>
              <w:t>人</w:t>
            </w:r>
            <w:r>
              <w:rPr>
                <w:rFonts w:hint="eastAsia"/>
                <w:color w:val="auto"/>
                <w:highlight w:val="none"/>
                <w:lang w:val="en-US" w:eastAsia="zh-CN"/>
              </w:rPr>
              <w:t>且每个标段推荐1家中标候选人</w:t>
            </w:r>
            <w:r>
              <w:rPr>
                <w:rFonts w:hint="eastAsia"/>
                <w:color w:val="auto"/>
                <w:highlight w:val="none"/>
              </w:rPr>
              <w:t xml:space="preserve">  </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招标人委托磋商小组确定     □招标人确定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3"/>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4"/>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5"/>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（1）在第六章“响应文件格式”中要求加盖投标人签章处，投标人均应加盖投标人签章或公章。</w:t>
      </w:r>
    </w:p>
    <w:p w14:paraId="3C19B318">
      <w:pPr>
        <w:pStyle w:val="29"/>
        <w:rPr>
          <w:rFonts w:hint="eastAsia"/>
          <w:color w:val="auto"/>
          <w:highlight w:val="none"/>
        </w:rPr>
      </w:pPr>
      <w:r>
        <w:rPr>
          <w:rFonts w:hint="eastAsia"/>
          <w:color w:val="auto"/>
          <w:highlight w:val="none"/>
        </w:rPr>
        <w:t>（2）响应文件制作完成后，投标人应对响应文件进行文件密封处理，形成密封的响应文件。纸质版投标文件（要求胶装成册）：正本1份；副本2份，密封提交。</w:t>
      </w:r>
    </w:p>
    <w:p w14:paraId="16DDBA50">
      <w:pPr>
        <w:pStyle w:val="29"/>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rPr>
          <w:rFonts w:hint="eastAsia"/>
          <w:color w:val="auto"/>
          <w:highlight w:val="none"/>
        </w:rPr>
      </w:pPr>
      <w:r>
        <w:rPr>
          <w:rFonts w:hint="eastAsia"/>
          <w:color w:val="auto"/>
          <w:highlight w:val="none"/>
        </w:rPr>
        <w:t>（4）以上文件均密封提交。</w:t>
      </w:r>
    </w:p>
    <w:p w14:paraId="4B948EE9">
      <w:pPr>
        <w:pStyle w:val="29"/>
        <w:rPr>
          <w:rFonts w:hint="eastAsia"/>
          <w:color w:val="auto"/>
          <w:highlight w:val="none"/>
        </w:rPr>
      </w:pPr>
      <w:r>
        <w:rPr>
          <w:rFonts w:hint="eastAsia"/>
          <w:color w:val="auto"/>
          <w:highlight w:val="none"/>
        </w:rPr>
        <w:t>（5）重要提示：以上文件均须密封提交，密封档案袋封面格式由投标人自行拟定，但须至少反映出投标项目名称及标段、项目编号、投标人名称、投标时间，并加盖投标人公章。如未注明以上信息，则视为为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1504D6AE">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269F2E61">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color w:val="auto"/>
                <w:highlight w:val="none"/>
                <w:lang w:val="en-US" w:eastAsia="zh-CN"/>
              </w:rPr>
              <w:t>合肥市包河区滨湖新区中山路180号合肥市师范附属小学及合肥市包河区滨湖新区林芝路378号合肥市师范附属小学南区。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可按原合同续签一年。</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合肥市师范附属小学学校拟开设</w:t>
      </w:r>
      <w:r>
        <w:rPr>
          <w:rFonts w:hint="eastAsia" w:ascii="宋体" w:hAnsi="宋体" w:eastAsia="宋体" w:cs="宋体"/>
          <w:bCs/>
          <w:color w:val="auto"/>
          <w:sz w:val="24"/>
          <w:szCs w:val="18"/>
          <w:highlight w:val="none"/>
          <w:lang w:val="en-US" w:eastAsia="zh-CN"/>
        </w:rPr>
        <w:t>民乐、管乐、无人机、编程、创客</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每年拟设置三个学期，包括春季学期、暑假学期及秋季学期，每类课程需设置不同班次。</w:t>
      </w:r>
    </w:p>
    <w:p w14:paraId="2FC77EC1">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5E61598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5F2544C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CE34889">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5B4C2CEC">
      <w:pPr>
        <w:spacing w:line="360" w:lineRule="auto"/>
        <w:ind w:firstLine="480" w:firstLineChars="200"/>
        <w:rPr>
          <w:rFonts w:hint="default" w:ascii="宋体" w:hAnsi="宋体" w:eastAsia="宋体" w:cs="宋体"/>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其中，第1标段分成比例限价80%，第2标段分成比例限价80%，第3标段分成比例限价60%，第4标段分成比例限价50%，第5标段分成比例限价50%，第6标段分成比例限价80%，第7标段分成比例限价80%。中标后，中标费率作为招标人与中标人结算依据，结算金额=</w:t>
      </w:r>
      <w:bookmarkEnd w:id="1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中标人按权责发生制已实现的收入</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不包含预付中尚未发生的金额，每期中途退课的学生费用从营业额中实时扣除</w:t>
      </w:r>
      <w:r>
        <w:rPr>
          <w:rFonts w:hint="eastAsia" w:ascii="宋体" w:hAnsi="宋体" w:eastAsia="宋体" w:cs="宋体"/>
          <w:color w:val="auto"/>
          <w:sz w:val="24"/>
          <w:szCs w:val="24"/>
          <w:highlight w:val="none"/>
          <w:lang w:val="en-US" w:eastAsia="zh-CN"/>
        </w:rPr>
        <w:t>&gt;）*中标费率,支付方式按招标文件执行。例如，某中标单位中标费率为75.78%，某期课程按权责发生制已实现的收入为100万元，则该期课程结束后，招标人应支付中标人的费用=100万元*75.78%=75.78万元。</w:t>
      </w:r>
    </w:p>
    <w:p w14:paraId="5DF33468">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bookmarkEnd w:id="13"/>
    <w:p w14:paraId="6BEB4E9C">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2528CCE6">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6A26CD8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0ABA802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6BE3E356">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46AC48D5">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72BD73B7">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7ACD066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43E567E9">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4F1F997E">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11E53B0">
      <w:pPr>
        <w:pStyle w:val="58"/>
        <w:widowControl w:val="0"/>
        <w:tabs>
          <w:tab w:val="left" w:pos="689"/>
        </w:tabs>
        <w:adjustRightInd/>
        <w:snapToGrid/>
        <w:spacing w:line="360" w:lineRule="auto"/>
        <w:ind w:lef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（5）本项目用途为课程培训服务。如中标人擅自改变转让用途，招标人有权单方解除合同，</w:t>
      </w:r>
      <w:r>
        <w:rPr>
          <w:rFonts w:hint="eastAsia" w:ascii="宋体" w:hAnsi="宋体" w:eastAsia="宋体" w:cs="宋体"/>
          <w:b w:val="0"/>
          <w:bCs w:val="0"/>
          <w:color w:val="auto"/>
          <w:sz w:val="24"/>
          <w:szCs w:val="24"/>
          <w:highlight w:val="none"/>
          <w:lang w:eastAsia="zh-CN"/>
        </w:rPr>
        <w:t>并处以违约金2万元/次（招标人从投标人分成中直接扣除）</w:t>
      </w:r>
    </w:p>
    <w:p w14:paraId="67DE8A2B">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770AAB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bCs/>
          <w:color w:val="auto"/>
          <w:sz w:val="24"/>
          <w:szCs w:val="24"/>
          <w:highlight w:val="none"/>
          <w:lang w:eastAsia="zh-CN"/>
        </w:rPr>
        <w:t>人员配置方案（</w:t>
      </w:r>
      <w:r>
        <w:rPr>
          <w:rFonts w:hint="eastAsia" w:ascii="宋体" w:hAnsi="宋体" w:eastAsia="宋体" w:cs="宋体"/>
          <w:b/>
          <w:bCs/>
          <w:color w:val="auto"/>
          <w:sz w:val="24"/>
          <w:szCs w:val="24"/>
          <w:highlight w:val="none"/>
          <w:lang w:val="en-US" w:eastAsia="zh-CN"/>
        </w:rPr>
        <w:t>按照学校提供分班计划，</w:t>
      </w:r>
      <w:r>
        <w:rPr>
          <w:rFonts w:hint="eastAsia" w:ascii="宋体" w:hAnsi="宋体" w:eastAsia="宋体" w:cs="宋体"/>
          <w:b/>
          <w:bCs/>
          <w:color w:val="auto"/>
          <w:sz w:val="24"/>
          <w:szCs w:val="24"/>
          <w:highlight w:val="none"/>
          <w:lang w:eastAsia="zh-CN"/>
        </w:rPr>
        <w:t>每班配置一名</w:t>
      </w:r>
      <w:r>
        <w:rPr>
          <w:rFonts w:hint="eastAsia" w:ascii="宋体" w:hAnsi="宋体" w:eastAsia="宋体" w:cs="宋体"/>
          <w:b/>
          <w:bCs/>
          <w:color w:val="auto"/>
          <w:sz w:val="24"/>
          <w:szCs w:val="24"/>
          <w:highlight w:val="none"/>
          <w:lang w:val="en-US" w:eastAsia="zh-CN"/>
        </w:rPr>
        <w:t>及以上</w:t>
      </w:r>
      <w:r>
        <w:rPr>
          <w:rFonts w:hint="eastAsia" w:ascii="宋体" w:hAnsi="宋体" w:eastAsia="宋体" w:cs="宋体"/>
          <w:b/>
          <w:bCs/>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1793CD1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4E5CCBC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0020E268">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481D67DE">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CF68F03">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3A86F0E9">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10、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258FE6B">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0218743E">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12、因上级政策原因需要提前终止合作，合同自行终止，双方互不补偿由此产生的损失。</w:t>
      </w:r>
    </w:p>
    <w:p w14:paraId="2E4AA3D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02DCBCE">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14、如因上级主管部门要求或其他政策性原因导致招标人不再负责包河区中小学体艺中心运营等相关事宜，合同自动失效。</w:t>
      </w:r>
    </w:p>
    <w:p w14:paraId="348935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法定代表人参加磋商的无需此件，提供身份证明即可。详见第六章响应文件格式四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58533B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投标人应按照本项目招标需求的要求提供课程</w:t>
            </w:r>
            <w:r>
              <w:rPr>
                <w:rFonts w:hint="eastAsia" w:ascii="宋体" w:hAnsi="宋体" w:eastAsia="宋体" w:cs="宋体"/>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投标人应按照本项目招标需求的要求提供人员配置方案（原则要求每班配置一名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安全制度（消防安全教育及培训制度、学生身体健康保障制度、学生安全疏散设施管理制度、参与承办赛事安全制度、设施设备保障制度等）、突发事件应急方案、保障措施、参保方案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w:t>
            </w:r>
            <w:r>
              <w:rPr>
                <w:rFonts w:hint="eastAsia" w:ascii="宋体" w:hAnsi="宋体" w:eastAsia="宋体" w:cs="宋体"/>
                <w:color w:val="auto"/>
                <w:sz w:val="24"/>
                <w:szCs w:val="24"/>
                <w:highlight w:val="none"/>
              </w:rPr>
              <w:t>中小学</w:t>
            </w:r>
            <w:r>
              <w:rPr>
                <w:rFonts w:hint="eastAsia" w:ascii="宋体" w:hAnsi="宋体" w:eastAsia="宋体" w:cs="宋体"/>
                <w:color w:val="auto"/>
                <w:sz w:val="24"/>
                <w:szCs w:val="24"/>
                <w:highlight w:val="none"/>
                <w:lang w:val="en-US" w:eastAsia="zh-CN"/>
              </w:rPr>
              <w:t>课后服务合同或</w:t>
            </w:r>
            <w:r>
              <w:rPr>
                <w:rFonts w:hint="eastAsia" w:ascii="宋体" w:hAnsi="宋体" w:eastAsia="宋体" w:cs="宋体"/>
                <w:color w:val="auto"/>
                <w:sz w:val="24"/>
                <w:szCs w:val="24"/>
                <w:highlight w:val="none"/>
              </w:rPr>
              <w:t>中小学</w:t>
            </w:r>
            <w:r>
              <w:rPr>
                <w:rFonts w:hint="eastAsia" w:ascii="宋体" w:hAnsi="宋体" w:eastAsia="宋体" w:cs="宋体"/>
                <w:color w:val="auto"/>
                <w:sz w:val="24"/>
                <w:szCs w:val="24"/>
                <w:highlight w:val="none"/>
                <w:lang w:val="en-US" w:eastAsia="zh-CN"/>
              </w:rPr>
              <w:t>课后</w:t>
            </w:r>
            <w:r>
              <w:rPr>
                <w:rFonts w:hint="eastAsia" w:ascii="宋体" w:hAnsi="宋体" w:eastAsia="宋体" w:cs="宋体"/>
                <w:color w:val="auto"/>
                <w:sz w:val="24"/>
                <w:szCs w:val="24"/>
                <w:highlight w:val="none"/>
              </w:rPr>
              <w:t>赛事活动</w:t>
            </w:r>
            <w:r>
              <w:rPr>
                <w:rFonts w:hint="eastAsia" w:ascii="宋体" w:hAnsi="宋体" w:eastAsia="宋体" w:cs="宋体"/>
                <w:color w:val="auto"/>
                <w:sz w:val="24"/>
                <w:szCs w:val="24"/>
                <w:highlight w:val="none"/>
                <w:lang w:val="en-US" w:eastAsia="zh-CN"/>
              </w:rPr>
              <w:t>服务合同的，每提供1个，得5分。</w:t>
            </w:r>
          </w:p>
          <w:p w14:paraId="13D35701">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6E3EDB9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0099B91">
            <w:pPr>
              <w:spacing w:line="400" w:lineRule="atLeast"/>
              <w:ind w:right="-1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投标文件中须提供中小学课后服务或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3D8069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2D371BF7">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包河区体艺中心合肥市师范附属小学课程服务单位（第一部分）招标</w:t>
      </w:r>
      <w:r>
        <w:rPr>
          <w:rFonts w:hint="eastAsia" w:ascii="宋体" w:hAnsi="宋体" w:eastAsia="宋体" w:cs="宋体"/>
          <w:i/>
          <w:iCs/>
          <w:color w:val="auto"/>
          <w:sz w:val="24"/>
          <w:highlight w:val="none"/>
        </w:rPr>
        <w:t>（分标段项目须填写完整的标段号及标段名称）</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-ZTB-2025-02</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3FD194">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3B625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4477387D">
      <w:pPr>
        <w:spacing w:line="360" w:lineRule="auto"/>
        <w:ind w:firstLine="435"/>
        <w:rPr>
          <w:rFonts w:hint="eastAsia" w:ascii="宋体" w:hAnsi="宋体" w:eastAsia="宋体" w:cs="宋体"/>
          <w:color w:val="auto"/>
          <w:sz w:val="24"/>
          <w:highlight w:val="none"/>
          <w:lang w:val="zh-CN"/>
        </w:rPr>
      </w:pPr>
      <w:bookmarkStart w:id="20" w:name="_Toc3029"/>
      <w:bookmarkStart w:id="21" w:name="_Toc2232"/>
      <w:bookmarkStart w:id="22" w:name="_Toc24059"/>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24B170FF">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0"/>
      <w:bookmarkEnd w:id="21"/>
      <w:bookmarkEnd w:id="22"/>
    </w:p>
    <w:p w14:paraId="6C14A0A0">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ED37FA">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6A70989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235EFEE2">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5287608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73330692">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36C47500">
      <w:pPr>
        <w:spacing w:line="360" w:lineRule="auto"/>
        <w:ind w:firstLine="437"/>
        <w:outlineLvl w:val="3"/>
        <w:rPr>
          <w:rFonts w:hint="eastAsia" w:ascii="宋体" w:hAnsi="宋体" w:eastAsia="宋体" w:cs="宋体"/>
          <w:b/>
          <w:bCs/>
          <w:color w:val="auto"/>
          <w:sz w:val="24"/>
          <w:highlight w:val="none"/>
          <w:lang w:val="zh-CN"/>
        </w:rPr>
      </w:pPr>
      <w:bookmarkStart w:id="23" w:name="_Toc22185"/>
      <w:bookmarkStart w:id="24" w:name="_Toc18585"/>
      <w:bookmarkStart w:id="25" w:name="_Toc6311"/>
      <w:bookmarkStart w:id="26" w:name="_Toc2918"/>
      <w:bookmarkStart w:id="27" w:name="_Toc6773"/>
      <w:r>
        <w:rPr>
          <w:rFonts w:hint="eastAsia" w:ascii="宋体" w:hAnsi="宋体" w:eastAsia="宋体" w:cs="宋体"/>
          <w:b/>
          <w:bCs/>
          <w:color w:val="auto"/>
          <w:sz w:val="24"/>
          <w:highlight w:val="none"/>
          <w:lang w:val="zh-CN"/>
        </w:rPr>
        <w:t xml:space="preserve">1.2 </w:t>
      </w:r>
      <w:bookmarkEnd w:id="23"/>
      <w:bookmarkEnd w:id="24"/>
      <w:bookmarkEnd w:id="25"/>
      <w:bookmarkEnd w:id="26"/>
      <w:bookmarkEnd w:id="27"/>
      <w:r>
        <w:rPr>
          <w:rFonts w:hint="eastAsia" w:ascii="宋体" w:hAnsi="宋体" w:eastAsia="宋体" w:cs="宋体"/>
          <w:b/>
          <w:bCs/>
          <w:color w:val="auto"/>
          <w:sz w:val="24"/>
          <w:highlight w:val="none"/>
          <w:lang w:val="zh-CN"/>
        </w:rPr>
        <w:t>服务</w:t>
      </w:r>
    </w:p>
    <w:p w14:paraId="1674888D">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包河区体艺中心合肥市师范附属小学课程服务单位（第一部分）招标</w:t>
      </w:r>
      <w:r>
        <w:rPr>
          <w:rFonts w:hint="eastAsia" w:ascii="宋体" w:hAnsi="宋体" w:eastAsia="宋体" w:cs="宋体"/>
          <w:color w:val="auto"/>
          <w:sz w:val="24"/>
          <w:highlight w:val="none"/>
        </w:rPr>
        <w:t>；</w:t>
      </w:r>
    </w:p>
    <w:p w14:paraId="2D9D475D">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F0B2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3B5928">
      <w:pPr>
        <w:spacing w:line="360" w:lineRule="auto"/>
        <w:ind w:firstLine="437"/>
        <w:outlineLvl w:val="3"/>
        <w:rPr>
          <w:rFonts w:hint="eastAsia" w:ascii="宋体" w:hAnsi="宋体" w:eastAsia="宋体" w:cs="宋体"/>
          <w:b/>
          <w:bCs/>
          <w:color w:val="auto"/>
          <w:sz w:val="24"/>
          <w:highlight w:val="none"/>
          <w:lang w:val="zh-CN"/>
        </w:rPr>
      </w:pPr>
      <w:bookmarkStart w:id="28" w:name="_Toc21551"/>
      <w:bookmarkStart w:id="29" w:name="_Toc23292"/>
      <w:bookmarkStart w:id="30" w:name="_Toc21631"/>
      <w:r>
        <w:rPr>
          <w:rFonts w:hint="eastAsia" w:ascii="宋体" w:hAnsi="宋体" w:eastAsia="宋体" w:cs="宋体"/>
          <w:b/>
          <w:bCs/>
          <w:color w:val="auto"/>
          <w:sz w:val="24"/>
          <w:highlight w:val="none"/>
          <w:lang w:val="zh-CN"/>
        </w:rPr>
        <w:t>1.3 价款</w:t>
      </w:r>
      <w:bookmarkEnd w:id="28"/>
      <w:bookmarkEnd w:id="29"/>
      <w:bookmarkEnd w:id="30"/>
    </w:p>
    <w:p w14:paraId="3C16F1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78F7A541">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854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BFC5E30">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vAlign w:val="center"/>
          </w:tcPr>
          <w:p w14:paraId="7B221270">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5E1638D9">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D3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A1C1D66">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vAlign w:val="center"/>
          </w:tcPr>
          <w:p w14:paraId="3348CB98">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4D0C1295">
            <w:pPr>
              <w:pStyle w:val="33"/>
              <w:ind w:firstLine="200"/>
              <w:jc w:val="center"/>
              <w:rPr>
                <w:rFonts w:hint="eastAsia" w:ascii="宋体" w:hAnsi="宋体" w:eastAsia="宋体" w:cs="宋体"/>
                <w:color w:val="auto"/>
                <w:sz w:val="24"/>
                <w:szCs w:val="24"/>
                <w:highlight w:val="none"/>
              </w:rPr>
            </w:pPr>
          </w:p>
        </w:tc>
      </w:tr>
      <w:tr w14:paraId="40C4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80B4FF2">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vAlign w:val="center"/>
          </w:tcPr>
          <w:p w14:paraId="5937387E">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26975603">
            <w:pPr>
              <w:pStyle w:val="33"/>
              <w:ind w:firstLine="200"/>
              <w:jc w:val="center"/>
              <w:rPr>
                <w:rFonts w:hint="eastAsia" w:ascii="宋体" w:hAnsi="宋体" w:eastAsia="宋体" w:cs="宋体"/>
                <w:color w:val="auto"/>
                <w:sz w:val="24"/>
                <w:szCs w:val="24"/>
                <w:highlight w:val="none"/>
              </w:rPr>
            </w:pPr>
          </w:p>
        </w:tc>
      </w:tr>
      <w:tr w14:paraId="7ABA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F0086F">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vAlign w:val="center"/>
          </w:tcPr>
          <w:p w14:paraId="37685A2C">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45E72C6E">
            <w:pPr>
              <w:pStyle w:val="33"/>
              <w:ind w:firstLine="200"/>
              <w:jc w:val="center"/>
              <w:rPr>
                <w:rFonts w:hint="eastAsia" w:ascii="宋体" w:hAnsi="宋体" w:eastAsia="宋体" w:cs="宋体"/>
                <w:color w:val="auto"/>
                <w:sz w:val="24"/>
                <w:szCs w:val="24"/>
                <w:highlight w:val="none"/>
              </w:rPr>
            </w:pPr>
          </w:p>
        </w:tc>
      </w:tr>
      <w:tr w14:paraId="47AE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8A5871B">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vAlign w:val="center"/>
          </w:tcPr>
          <w:p w14:paraId="5F9BC372">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52F9D630">
            <w:pPr>
              <w:pStyle w:val="33"/>
              <w:ind w:firstLine="200"/>
              <w:jc w:val="center"/>
              <w:rPr>
                <w:rFonts w:hint="eastAsia" w:ascii="宋体" w:hAnsi="宋体" w:eastAsia="宋体" w:cs="宋体"/>
                <w:color w:val="auto"/>
                <w:sz w:val="24"/>
                <w:szCs w:val="24"/>
                <w:highlight w:val="none"/>
              </w:rPr>
            </w:pPr>
          </w:p>
        </w:tc>
      </w:tr>
      <w:tr w14:paraId="4175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967BABA">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200BB908">
            <w:pPr>
              <w:pStyle w:val="33"/>
              <w:ind w:firstLine="200"/>
              <w:jc w:val="center"/>
              <w:rPr>
                <w:rFonts w:hint="eastAsia" w:ascii="宋体" w:hAnsi="宋体" w:eastAsia="宋体" w:cs="宋体"/>
                <w:color w:val="auto"/>
                <w:sz w:val="24"/>
                <w:szCs w:val="24"/>
                <w:highlight w:val="none"/>
              </w:rPr>
            </w:pPr>
          </w:p>
        </w:tc>
      </w:tr>
    </w:tbl>
    <w:p w14:paraId="28D751CE">
      <w:pPr>
        <w:spacing w:line="360" w:lineRule="auto"/>
        <w:ind w:firstLine="437"/>
        <w:outlineLvl w:val="3"/>
        <w:rPr>
          <w:rFonts w:hint="eastAsia" w:ascii="宋体" w:hAnsi="宋体" w:eastAsia="宋体" w:cs="宋体"/>
          <w:b/>
          <w:bCs/>
          <w:color w:val="auto"/>
          <w:sz w:val="24"/>
          <w:highlight w:val="none"/>
          <w:lang w:val="zh-CN"/>
        </w:rPr>
      </w:pPr>
      <w:bookmarkStart w:id="31" w:name="_Toc22618"/>
      <w:bookmarkStart w:id="32" w:name="_Toc10340"/>
      <w:bookmarkStart w:id="33" w:name="_Toc1814"/>
      <w:bookmarkStart w:id="34" w:name="_Toc2846"/>
      <w:bookmarkStart w:id="35" w:name="_Toc32071"/>
      <w:bookmarkStart w:id="36" w:name="_Toc19304"/>
      <w:r>
        <w:rPr>
          <w:rFonts w:hint="eastAsia" w:ascii="宋体" w:hAnsi="宋体" w:eastAsia="宋体" w:cs="宋体"/>
          <w:b/>
          <w:bCs/>
          <w:color w:val="auto"/>
          <w:sz w:val="24"/>
          <w:highlight w:val="none"/>
          <w:lang w:val="zh-CN"/>
        </w:rPr>
        <w:t>1.4 付款方式和发票开具方式</w:t>
      </w:r>
      <w:bookmarkEnd w:id="31"/>
      <w:bookmarkEnd w:id="32"/>
      <w:bookmarkEnd w:id="33"/>
    </w:p>
    <w:p w14:paraId="47DECFBC">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6E4CA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甲方向乙方提供相应管理费的增值税发票。由中标人负责向报名客户开具发票，如中标人拒绝开具的，招标人有权拒绝支付分成款项，由此造成一切纠纷、损失由中标人自行承担，与招标人无关。</w:t>
      </w:r>
    </w:p>
    <w:p w14:paraId="4B93B376">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4"/>
      <w:bookmarkEnd w:id="35"/>
      <w:bookmarkEnd w:id="36"/>
    </w:p>
    <w:p w14:paraId="27E56DD6">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78D57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合肥市包河区滨湖新区中山路180号合肥市师范附属小学及合肥市包河区滨湖新区林芝路378号合肥市师范附属小学南区。</w:t>
      </w:r>
      <w:r>
        <w:rPr>
          <w:rFonts w:hint="eastAsia" w:ascii="宋体" w:hAnsi="宋体" w:eastAsia="宋体" w:cs="宋体"/>
          <w:color w:val="auto"/>
          <w:sz w:val="24"/>
          <w:highlight w:val="none"/>
        </w:rPr>
        <w:t>；</w:t>
      </w:r>
    </w:p>
    <w:p w14:paraId="2105D9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156ABC">
      <w:pPr>
        <w:spacing w:line="360" w:lineRule="auto"/>
        <w:ind w:firstLine="437"/>
        <w:outlineLvl w:val="3"/>
        <w:rPr>
          <w:rFonts w:hint="eastAsia" w:ascii="宋体" w:hAnsi="宋体" w:eastAsia="宋体" w:cs="宋体"/>
          <w:b/>
          <w:bCs/>
          <w:color w:val="auto"/>
          <w:sz w:val="24"/>
          <w:highlight w:val="none"/>
          <w:lang w:val="zh-CN"/>
        </w:rPr>
      </w:pPr>
      <w:bookmarkStart w:id="37" w:name="_Toc19554"/>
      <w:bookmarkStart w:id="38" w:name="_Toc27250"/>
      <w:bookmarkStart w:id="39" w:name="_Toc21423"/>
      <w:r>
        <w:rPr>
          <w:rFonts w:hint="eastAsia" w:ascii="宋体" w:hAnsi="宋体" w:eastAsia="宋体" w:cs="宋体"/>
          <w:b/>
          <w:bCs/>
          <w:color w:val="auto"/>
          <w:sz w:val="24"/>
          <w:highlight w:val="none"/>
          <w:lang w:val="zh-CN"/>
        </w:rPr>
        <w:t>1.6 违约责任</w:t>
      </w:r>
      <w:bookmarkEnd w:id="37"/>
      <w:bookmarkEnd w:id="38"/>
      <w:bookmarkEnd w:id="39"/>
    </w:p>
    <w:p w14:paraId="4512BD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76F98F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3154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2509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3FD6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1F96A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534F8542">
      <w:pPr>
        <w:spacing w:line="360" w:lineRule="auto"/>
        <w:ind w:firstLine="437"/>
        <w:outlineLvl w:val="3"/>
        <w:rPr>
          <w:rFonts w:hint="eastAsia" w:ascii="宋体" w:hAnsi="宋体" w:eastAsia="宋体" w:cs="宋体"/>
          <w:b/>
          <w:bCs/>
          <w:color w:val="auto"/>
          <w:sz w:val="24"/>
          <w:highlight w:val="none"/>
          <w:lang w:val="zh-CN"/>
        </w:rPr>
      </w:pPr>
      <w:bookmarkStart w:id="40" w:name="_Toc16021"/>
      <w:bookmarkStart w:id="41" w:name="_Toc15583"/>
      <w:bookmarkStart w:id="42" w:name="_Toc28375"/>
      <w:r>
        <w:rPr>
          <w:rFonts w:hint="eastAsia" w:ascii="宋体" w:hAnsi="宋体" w:eastAsia="宋体" w:cs="宋体"/>
          <w:b/>
          <w:bCs/>
          <w:color w:val="auto"/>
          <w:sz w:val="24"/>
          <w:highlight w:val="none"/>
          <w:lang w:val="zh-CN"/>
        </w:rPr>
        <w:t>1.7 合同争议的解决</w:t>
      </w:r>
      <w:bookmarkEnd w:id="40"/>
      <w:bookmarkEnd w:id="41"/>
      <w:bookmarkEnd w:id="42"/>
    </w:p>
    <w:p w14:paraId="33AF7F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88946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31FCCC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7978D243">
      <w:pPr>
        <w:spacing w:line="360" w:lineRule="auto"/>
        <w:ind w:firstLine="437"/>
        <w:outlineLvl w:val="3"/>
        <w:rPr>
          <w:rFonts w:hint="eastAsia" w:ascii="宋体" w:hAnsi="宋体" w:eastAsia="宋体" w:cs="宋体"/>
          <w:b/>
          <w:bCs/>
          <w:color w:val="auto"/>
          <w:sz w:val="24"/>
          <w:highlight w:val="none"/>
          <w:lang w:val="zh-CN"/>
        </w:rPr>
      </w:pPr>
      <w:bookmarkStart w:id="43" w:name="_Toc7245"/>
      <w:bookmarkStart w:id="44" w:name="_Toc11173"/>
      <w:bookmarkStart w:id="45" w:name="_Toc15322"/>
      <w:r>
        <w:rPr>
          <w:rFonts w:hint="eastAsia" w:ascii="宋体" w:hAnsi="宋体" w:eastAsia="宋体" w:cs="宋体"/>
          <w:b/>
          <w:bCs/>
          <w:color w:val="auto"/>
          <w:sz w:val="24"/>
          <w:highlight w:val="none"/>
          <w:lang w:val="zh-CN"/>
        </w:rPr>
        <w:t>1.8 合同生效</w:t>
      </w:r>
      <w:bookmarkEnd w:id="43"/>
      <w:bookmarkEnd w:id="44"/>
      <w:bookmarkEnd w:id="45"/>
    </w:p>
    <w:p w14:paraId="69193C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554113F7">
      <w:pPr>
        <w:autoSpaceDE w:val="0"/>
        <w:autoSpaceDN w:val="0"/>
        <w:adjustRightInd w:val="0"/>
        <w:spacing w:line="560" w:lineRule="exact"/>
        <w:rPr>
          <w:rFonts w:hint="eastAsia" w:ascii="宋体" w:hAnsi="宋体" w:eastAsia="宋体" w:cs="宋体"/>
          <w:color w:val="auto"/>
          <w:sz w:val="24"/>
          <w:highlight w:val="none"/>
          <w:lang w:val="zh-CN"/>
        </w:rPr>
      </w:pPr>
    </w:p>
    <w:p w14:paraId="661C8DDD">
      <w:pPr>
        <w:autoSpaceDE w:val="0"/>
        <w:autoSpaceDN w:val="0"/>
        <w:adjustRightInd w:val="0"/>
        <w:spacing w:line="560" w:lineRule="exact"/>
        <w:rPr>
          <w:rFonts w:hint="eastAsia" w:ascii="宋体" w:hAnsi="宋体" w:eastAsia="宋体" w:cs="宋体"/>
          <w:color w:val="auto"/>
          <w:sz w:val="24"/>
          <w:highlight w:val="none"/>
          <w:lang w:val="zh-CN"/>
        </w:rPr>
      </w:pPr>
    </w:p>
    <w:p w14:paraId="707B3B50">
      <w:pPr>
        <w:autoSpaceDE w:val="0"/>
        <w:autoSpaceDN w:val="0"/>
        <w:adjustRightInd w:val="0"/>
        <w:spacing w:line="560" w:lineRule="exact"/>
        <w:rPr>
          <w:rFonts w:hint="eastAsia" w:ascii="宋体" w:hAnsi="宋体" w:eastAsia="宋体" w:cs="宋体"/>
          <w:color w:val="auto"/>
          <w:sz w:val="24"/>
          <w:highlight w:val="none"/>
          <w:lang w:val="zh-CN"/>
        </w:rPr>
      </w:pPr>
    </w:p>
    <w:p w14:paraId="429F58B5">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761B004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04E68C8C">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1BAA87F1">
      <w:pPr>
        <w:widowControl/>
        <w:spacing w:line="560" w:lineRule="exact"/>
        <w:jc w:val="left"/>
        <w:rPr>
          <w:rFonts w:hint="eastAsia" w:ascii="宋体" w:hAnsi="宋体" w:eastAsia="宋体" w:cs="宋体"/>
          <w:bCs/>
          <w:color w:val="auto"/>
          <w:sz w:val="24"/>
          <w:highlight w:val="none"/>
        </w:rPr>
      </w:pPr>
      <w:bookmarkStart w:id="46"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82DDB0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396BE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6"/>
    </w:p>
    <w:p w14:paraId="3FED18DE">
      <w:pPr>
        <w:spacing w:line="360" w:lineRule="auto"/>
        <w:ind w:firstLine="437"/>
        <w:outlineLvl w:val="3"/>
        <w:rPr>
          <w:rFonts w:hint="eastAsia" w:ascii="宋体" w:hAnsi="宋体" w:eastAsia="宋体" w:cs="宋体"/>
          <w:b/>
          <w:bCs/>
          <w:color w:val="auto"/>
          <w:sz w:val="24"/>
          <w:highlight w:val="none"/>
          <w:lang w:val="zh-CN"/>
        </w:rPr>
      </w:pPr>
      <w:bookmarkStart w:id="47" w:name="_Ref467378463"/>
      <w:bookmarkStart w:id="48" w:name="_Ref467379094"/>
      <w:bookmarkStart w:id="49" w:name="_Ref467379225"/>
      <w:bookmarkStart w:id="50" w:name="_Toc16917"/>
      <w:bookmarkStart w:id="51" w:name="_Toc487900349"/>
      <w:bookmarkStart w:id="52" w:name="_Ref467379205"/>
      <w:bookmarkStart w:id="53" w:name="_Ref467379101"/>
      <w:bookmarkStart w:id="54" w:name="_Toc279701240"/>
      <w:bookmarkStart w:id="55" w:name="_Ref467379109"/>
      <w:bookmarkStart w:id="56" w:name="_Toc28763"/>
      <w:bookmarkStart w:id="57" w:name="_Ref467379195"/>
      <w:bookmarkStart w:id="58" w:name="_Toc19614"/>
      <w:bookmarkStart w:id="59" w:name="_Ref467378404"/>
      <w:bookmarkStart w:id="60" w:name="_Ref467379214"/>
      <w:bookmarkStart w:id="61" w:name="_Toc259093669"/>
      <w:bookmarkStart w:id="62" w:name="_Ref467378499"/>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5DFC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5C73B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7742B5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55494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77B99DB3">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2.1.4“甲方”系指与中标人签署合同的招标人</w:t>
      </w:r>
      <w:bookmarkEnd w:id="63"/>
      <w:r>
        <w:rPr>
          <w:rFonts w:hint="eastAsia" w:ascii="宋体" w:hAnsi="宋体" w:eastAsia="宋体" w:cs="宋体"/>
          <w:color w:val="auto"/>
          <w:sz w:val="24"/>
          <w:highlight w:val="none"/>
        </w:rPr>
        <w:t>；招标人委托招标代理机构代表其与乙方签订合同的，招标人的授权委托书作为合同附件。</w:t>
      </w:r>
    </w:p>
    <w:p w14:paraId="26E3D54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2.1.5“乙方”系指根据合同约定提供服务的中标人</w:t>
      </w:r>
      <w:bookmarkEnd w:id="64"/>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D794149">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7FCA4E1B">
      <w:pPr>
        <w:spacing w:line="360" w:lineRule="auto"/>
        <w:ind w:firstLine="437"/>
        <w:outlineLvl w:val="3"/>
        <w:rPr>
          <w:rFonts w:hint="eastAsia" w:ascii="宋体" w:hAnsi="宋体" w:eastAsia="宋体" w:cs="宋体"/>
          <w:b/>
          <w:bCs/>
          <w:color w:val="auto"/>
          <w:sz w:val="24"/>
          <w:highlight w:val="none"/>
          <w:lang w:val="zh-CN"/>
        </w:rPr>
      </w:pPr>
      <w:bookmarkStart w:id="66" w:name="_Toc27635"/>
      <w:bookmarkStart w:id="67" w:name="_Toc259093670"/>
      <w:bookmarkStart w:id="68" w:name="_Toc279701241"/>
      <w:bookmarkStart w:id="69" w:name="_Toc32504"/>
      <w:bookmarkStart w:id="70" w:name="_Toc13336"/>
      <w:bookmarkStart w:id="71" w:name="_Toc487900350"/>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F235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013B07">
      <w:pPr>
        <w:spacing w:line="360" w:lineRule="auto"/>
        <w:ind w:firstLine="437"/>
        <w:outlineLvl w:val="3"/>
        <w:rPr>
          <w:rFonts w:hint="eastAsia" w:ascii="宋体" w:hAnsi="宋体" w:eastAsia="宋体" w:cs="宋体"/>
          <w:b/>
          <w:bCs/>
          <w:color w:val="auto"/>
          <w:sz w:val="24"/>
          <w:highlight w:val="none"/>
          <w:lang w:val="zh-CN"/>
        </w:rPr>
      </w:pPr>
      <w:bookmarkStart w:id="72" w:name="_Toc31634"/>
      <w:bookmarkStart w:id="73" w:name="_Toc279701242"/>
      <w:bookmarkStart w:id="74" w:name="_Toc259093671"/>
      <w:bookmarkStart w:id="75" w:name="_Toc487900351"/>
      <w:bookmarkStart w:id="76" w:name="_Toc9829"/>
      <w:bookmarkStart w:id="77" w:name="_Toc27853"/>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F42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339B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DB71E9">
      <w:pPr>
        <w:spacing w:line="360" w:lineRule="auto"/>
        <w:ind w:firstLine="437"/>
        <w:outlineLvl w:val="3"/>
        <w:rPr>
          <w:rFonts w:hint="eastAsia" w:ascii="宋体" w:hAnsi="宋体" w:eastAsia="宋体" w:cs="宋体"/>
          <w:b/>
          <w:bCs/>
          <w:color w:val="auto"/>
          <w:sz w:val="24"/>
          <w:highlight w:val="none"/>
          <w:lang w:val="zh-CN"/>
        </w:rPr>
      </w:pPr>
      <w:bookmarkStart w:id="78" w:name="_Toc487900354"/>
      <w:bookmarkStart w:id="79" w:name="_Toc279701245"/>
      <w:bookmarkStart w:id="80" w:name="_Ref467378541"/>
      <w:bookmarkStart w:id="81" w:name="_Ref467379536"/>
      <w:bookmarkStart w:id="82" w:name="_Ref467379542"/>
      <w:bookmarkStart w:id="83" w:name="_Ref467378591"/>
      <w:bookmarkStart w:id="84" w:name="_Ref467379527"/>
      <w:bookmarkStart w:id="85" w:name="_Toc259093674"/>
      <w:bookmarkStart w:id="86" w:name="_Toc26182"/>
      <w:bookmarkStart w:id="87" w:name="_Toc30272"/>
      <w:bookmarkStart w:id="88" w:name="_Toc19074"/>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1DADC38D">
      <w:pPr>
        <w:spacing w:line="360" w:lineRule="auto"/>
        <w:ind w:firstLine="435"/>
        <w:rPr>
          <w:rFonts w:hint="eastAsia" w:ascii="宋体" w:hAnsi="宋体" w:eastAsia="宋体" w:cs="宋体"/>
          <w:color w:val="auto"/>
          <w:sz w:val="24"/>
          <w:highlight w:val="none"/>
        </w:rPr>
      </w:pPr>
      <w:bookmarkStart w:id="89" w:name="_Toc186431854"/>
      <w:bookmarkStart w:id="90" w:name="_Toc487900357"/>
      <w:bookmarkStart w:id="91" w:name="_Toc259093676"/>
      <w:bookmarkStart w:id="92" w:name="_Ref467379807"/>
      <w:bookmarkStart w:id="93" w:name="_Toc279701247"/>
      <w:bookmarkStart w:id="94"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33A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0F51A393">
      <w:pPr>
        <w:spacing w:line="360" w:lineRule="auto"/>
        <w:ind w:firstLine="437"/>
        <w:outlineLvl w:val="3"/>
        <w:rPr>
          <w:rFonts w:hint="eastAsia" w:ascii="宋体" w:hAnsi="宋体" w:eastAsia="宋体" w:cs="宋体"/>
          <w:b/>
          <w:bCs/>
          <w:color w:val="auto"/>
          <w:sz w:val="24"/>
          <w:highlight w:val="none"/>
          <w:lang w:val="zh-CN"/>
        </w:rPr>
      </w:pPr>
      <w:bookmarkStart w:id="96" w:name="_Toc28451"/>
      <w:bookmarkStart w:id="97" w:name="_Toc19219"/>
      <w:bookmarkStart w:id="98" w:name="_Toc7836"/>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49FCE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28BE4E">
      <w:pPr>
        <w:spacing w:line="360" w:lineRule="auto"/>
        <w:ind w:firstLine="437"/>
        <w:outlineLvl w:val="3"/>
        <w:rPr>
          <w:rFonts w:hint="eastAsia" w:ascii="宋体" w:hAnsi="宋体" w:eastAsia="宋体" w:cs="宋体"/>
          <w:b/>
          <w:bCs/>
          <w:color w:val="auto"/>
          <w:sz w:val="24"/>
          <w:highlight w:val="none"/>
          <w:lang w:val="zh-CN"/>
        </w:rPr>
      </w:pPr>
      <w:bookmarkStart w:id="99" w:name="_Toc279701248"/>
      <w:bookmarkStart w:id="100" w:name="_Ref467379863"/>
      <w:bookmarkStart w:id="101" w:name="_Toc487900358"/>
      <w:bookmarkStart w:id="102" w:name="_Ref467379852"/>
      <w:bookmarkStart w:id="103" w:name="_Toc259093677"/>
      <w:bookmarkStart w:id="104" w:name="_Ref467379923"/>
      <w:bookmarkStart w:id="105" w:name="_Toc774"/>
      <w:bookmarkStart w:id="106" w:name="_Toc16110"/>
      <w:bookmarkStart w:id="107" w:name="_Toc3225"/>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41195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459A0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D73FC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B92D03">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0C00AD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11B1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8916326">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5C959E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F7B51D">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259093683"/>
      <w:bookmarkStart w:id="112" w:name="_Ref467378121"/>
      <w:bookmarkStart w:id="113" w:name="_Toc487900364"/>
      <w:bookmarkStart w:id="114" w:name="_Toc279701254"/>
      <w:r>
        <w:rPr>
          <w:rFonts w:hint="eastAsia" w:ascii="宋体" w:hAnsi="宋体" w:eastAsia="宋体" w:cs="宋体"/>
          <w:b/>
          <w:bCs/>
          <w:color w:val="auto"/>
          <w:sz w:val="24"/>
          <w:highlight w:val="none"/>
          <w:lang w:val="zh-CN"/>
        </w:rPr>
        <w:t>2.9 合同变更</w:t>
      </w:r>
      <w:bookmarkEnd w:id="110"/>
    </w:p>
    <w:p w14:paraId="23EC0E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31F22C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279701259"/>
      <w:bookmarkStart w:id="117" w:name="_Toc487900369"/>
    </w:p>
    <w:p w14:paraId="32AFD5C8">
      <w:pPr>
        <w:spacing w:line="360" w:lineRule="auto"/>
        <w:ind w:firstLine="437"/>
        <w:outlineLvl w:val="3"/>
        <w:rPr>
          <w:rFonts w:hint="eastAsia" w:ascii="宋体" w:hAnsi="宋体" w:eastAsia="宋体" w:cs="宋体"/>
          <w:b/>
          <w:bCs/>
          <w:color w:val="auto"/>
          <w:sz w:val="24"/>
          <w:highlight w:val="none"/>
          <w:lang w:val="zh-CN"/>
        </w:rPr>
      </w:pPr>
      <w:bookmarkStart w:id="118" w:name="_Toc10366"/>
      <w:bookmarkStart w:id="119" w:name="_Toc22955"/>
      <w:bookmarkStart w:id="120" w:name="_Toc15237"/>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EA915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7B15447">
      <w:pPr>
        <w:spacing w:line="360" w:lineRule="auto"/>
        <w:ind w:firstLine="437"/>
        <w:outlineLvl w:val="3"/>
        <w:rPr>
          <w:rFonts w:hint="eastAsia" w:ascii="宋体" w:hAnsi="宋体" w:eastAsia="宋体" w:cs="宋体"/>
          <w:b/>
          <w:bCs/>
          <w:color w:val="auto"/>
          <w:sz w:val="24"/>
          <w:highlight w:val="none"/>
          <w:lang w:val="zh-CN"/>
        </w:rPr>
      </w:pPr>
      <w:bookmarkStart w:id="121" w:name="_Toc14066"/>
      <w:bookmarkStart w:id="122" w:name="_Toc13566"/>
      <w:bookmarkStart w:id="123" w:name="_Toc16508"/>
      <w:r>
        <w:rPr>
          <w:rFonts w:hint="eastAsia" w:ascii="宋体" w:hAnsi="宋体" w:eastAsia="宋体" w:cs="宋体"/>
          <w:b/>
          <w:bCs/>
          <w:color w:val="auto"/>
          <w:sz w:val="24"/>
          <w:highlight w:val="none"/>
          <w:lang w:val="zh-CN"/>
        </w:rPr>
        <w:t>2.11 不可抗力</w:t>
      </w:r>
      <w:bookmarkEnd w:id="121"/>
      <w:bookmarkEnd w:id="122"/>
      <w:bookmarkEnd w:id="123"/>
    </w:p>
    <w:p w14:paraId="48FB1E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4BEC4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5809D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227E0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EE8822D">
      <w:pPr>
        <w:spacing w:line="360" w:lineRule="auto"/>
        <w:ind w:firstLine="437"/>
        <w:outlineLvl w:val="3"/>
        <w:rPr>
          <w:rFonts w:hint="eastAsia" w:ascii="宋体" w:hAnsi="宋体" w:eastAsia="宋体" w:cs="宋体"/>
          <w:b/>
          <w:bCs/>
          <w:color w:val="auto"/>
          <w:sz w:val="24"/>
          <w:highlight w:val="none"/>
          <w:lang w:val="zh-CN"/>
        </w:rPr>
      </w:pPr>
      <w:bookmarkStart w:id="124" w:name="_Toc487900365"/>
      <w:bookmarkStart w:id="125" w:name="_Toc259093684"/>
      <w:bookmarkStart w:id="126" w:name="_Toc689"/>
      <w:bookmarkStart w:id="127" w:name="_Toc30676"/>
      <w:bookmarkStart w:id="128" w:name="_Toc6969"/>
      <w:bookmarkStart w:id="129" w:name="_Toc279701255"/>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78D6C0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1A10BC2">
      <w:pPr>
        <w:spacing w:line="360" w:lineRule="auto"/>
        <w:ind w:firstLine="437"/>
        <w:outlineLvl w:val="3"/>
        <w:rPr>
          <w:rFonts w:hint="eastAsia" w:ascii="宋体" w:hAnsi="宋体" w:eastAsia="宋体" w:cs="宋体"/>
          <w:b/>
          <w:bCs/>
          <w:color w:val="auto"/>
          <w:sz w:val="24"/>
          <w:highlight w:val="none"/>
          <w:lang w:val="zh-CN"/>
        </w:rPr>
      </w:pPr>
      <w:bookmarkStart w:id="130" w:name="_Toc7102"/>
      <w:bookmarkStart w:id="131" w:name="_Toc8298"/>
      <w:bookmarkStart w:id="132" w:name="_Toc259093687"/>
      <w:bookmarkStart w:id="133" w:name="_Toc16959"/>
      <w:bookmarkStart w:id="134" w:name="_Toc279701258"/>
      <w:bookmarkStart w:id="135" w:name="_Toc487900368"/>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A4CFC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81765A">
      <w:pPr>
        <w:spacing w:line="360" w:lineRule="auto"/>
        <w:ind w:firstLine="437"/>
        <w:outlineLvl w:val="3"/>
        <w:rPr>
          <w:rFonts w:hint="eastAsia" w:ascii="宋体" w:hAnsi="宋体" w:eastAsia="宋体" w:cs="宋体"/>
          <w:b/>
          <w:color w:val="auto"/>
          <w:sz w:val="24"/>
          <w:highlight w:val="none"/>
        </w:rPr>
      </w:pPr>
      <w:bookmarkStart w:id="136" w:name="_Toc6134"/>
      <w:bookmarkStart w:id="137" w:name="_Toc29333"/>
      <w:bookmarkStart w:id="138" w:name="_Toc15387"/>
      <w:r>
        <w:rPr>
          <w:rFonts w:hint="eastAsia" w:ascii="宋体" w:hAnsi="宋体" w:eastAsia="宋体" w:cs="宋体"/>
          <w:b/>
          <w:bCs/>
          <w:color w:val="auto"/>
          <w:sz w:val="24"/>
          <w:highlight w:val="none"/>
          <w:lang w:val="zh-CN"/>
        </w:rPr>
        <w:t>2.14 合同中止、终止</w:t>
      </w:r>
      <w:bookmarkEnd w:id="136"/>
      <w:bookmarkEnd w:id="137"/>
      <w:bookmarkEnd w:id="138"/>
    </w:p>
    <w:p w14:paraId="5FA63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7D82A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F26192">
      <w:pPr>
        <w:spacing w:line="360" w:lineRule="auto"/>
        <w:ind w:firstLine="437"/>
        <w:outlineLvl w:val="3"/>
        <w:rPr>
          <w:rFonts w:hint="eastAsia" w:ascii="宋体" w:hAnsi="宋体" w:eastAsia="宋体" w:cs="宋体"/>
          <w:b/>
          <w:bCs/>
          <w:color w:val="auto"/>
          <w:sz w:val="24"/>
          <w:highlight w:val="none"/>
          <w:lang w:val="zh-CN"/>
        </w:rPr>
      </w:pPr>
      <w:bookmarkStart w:id="139" w:name="_Toc6596"/>
      <w:bookmarkStart w:id="140" w:name="_Toc1125"/>
      <w:bookmarkStart w:id="141" w:name="_Toc14563"/>
      <w:r>
        <w:rPr>
          <w:rFonts w:hint="eastAsia" w:ascii="宋体" w:hAnsi="宋体" w:eastAsia="宋体" w:cs="宋体"/>
          <w:b/>
          <w:bCs/>
          <w:color w:val="auto"/>
          <w:sz w:val="24"/>
          <w:highlight w:val="none"/>
          <w:lang w:val="zh-CN"/>
        </w:rPr>
        <w:t>2.15 检验和验收</w:t>
      </w:r>
      <w:bookmarkEnd w:id="139"/>
      <w:bookmarkEnd w:id="140"/>
      <w:bookmarkEnd w:id="141"/>
    </w:p>
    <w:p w14:paraId="0F95D1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18DC6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13AD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08FCD2C7">
      <w:pPr>
        <w:spacing w:line="360" w:lineRule="auto"/>
        <w:ind w:firstLine="437"/>
        <w:outlineLvl w:val="3"/>
        <w:rPr>
          <w:rFonts w:hint="eastAsia" w:ascii="宋体" w:hAnsi="宋体" w:eastAsia="宋体" w:cs="宋体"/>
          <w:b/>
          <w:bCs/>
          <w:color w:val="auto"/>
          <w:sz w:val="24"/>
          <w:highlight w:val="none"/>
        </w:rPr>
      </w:pPr>
      <w:bookmarkStart w:id="142" w:name="_Toc10330"/>
      <w:bookmarkStart w:id="143" w:name="_Toc259093692"/>
      <w:bookmarkStart w:id="144" w:name="_Toc18567"/>
      <w:bookmarkStart w:id="145" w:name="_Toc487900373"/>
      <w:bookmarkStart w:id="146" w:name="_Toc12773"/>
      <w:bookmarkStart w:id="147" w:name="_Toc27970126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662ED4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D8F22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672F8719">
      <w:pPr>
        <w:spacing w:line="360" w:lineRule="auto"/>
        <w:ind w:firstLine="437"/>
        <w:outlineLvl w:val="3"/>
        <w:rPr>
          <w:rFonts w:hint="eastAsia" w:ascii="宋体" w:hAnsi="宋体" w:eastAsia="宋体" w:cs="宋体"/>
          <w:b/>
          <w:color w:val="auto"/>
          <w:sz w:val="24"/>
          <w:highlight w:val="none"/>
        </w:rPr>
      </w:pPr>
      <w:bookmarkStart w:id="148" w:name="_Toc12004"/>
      <w:bookmarkStart w:id="149" w:name="_Toc16673"/>
      <w:bookmarkStart w:id="150" w:name="_Toc3148"/>
      <w:bookmarkStart w:id="151" w:name="_Toc279701264"/>
      <w:bookmarkStart w:id="152" w:name="_Toc259093693"/>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255EAE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3C55D4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3BE65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A56AB98">
      <w:pPr>
        <w:spacing w:line="360" w:lineRule="auto"/>
        <w:ind w:firstLine="437"/>
        <w:outlineLvl w:val="3"/>
        <w:rPr>
          <w:rFonts w:hint="eastAsia" w:ascii="宋体" w:hAnsi="宋体" w:eastAsia="宋体" w:cs="宋体"/>
          <w:b/>
          <w:color w:val="auto"/>
          <w:sz w:val="24"/>
          <w:highlight w:val="none"/>
        </w:rPr>
      </w:pPr>
      <w:bookmarkStart w:id="154" w:name="_Toc14001"/>
      <w:bookmarkStart w:id="155" w:name="_Toc19890"/>
      <w:bookmarkStart w:id="156" w:name="_Toc6885"/>
      <w:r>
        <w:rPr>
          <w:rFonts w:hint="eastAsia" w:ascii="宋体" w:hAnsi="宋体" w:eastAsia="宋体" w:cs="宋体"/>
          <w:b/>
          <w:bCs/>
          <w:color w:val="auto"/>
          <w:sz w:val="24"/>
          <w:highlight w:val="none"/>
          <w:lang w:val="zh-CN"/>
        </w:rPr>
        <w:t>2.18 合同份数</w:t>
      </w:r>
      <w:bookmarkEnd w:id="154"/>
      <w:bookmarkEnd w:id="155"/>
      <w:bookmarkEnd w:id="156"/>
    </w:p>
    <w:p w14:paraId="6A01DE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4AF9D7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4038BF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A1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C226EE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3004F7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59E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6A87A66">
            <w:pPr>
              <w:spacing w:line="560" w:lineRule="exact"/>
              <w:rPr>
                <w:rFonts w:hint="eastAsia" w:ascii="宋体" w:hAnsi="宋体" w:eastAsia="宋体" w:cs="宋体"/>
                <w:color w:val="auto"/>
                <w:sz w:val="24"/>
                <w:highlight w:val="none"/>
              </w:rPr>
            </w:pPr>
          </w:p>
        </w:tc>
        <w:tc>
          <w:tcPr>
            <w:tcW w:w="7568" w:type="dxa"/>
            <w:vAlign w:val="center"/>
          </w:tcPr>
          <w:p w14:paraId="486C8108">
            <w:pPr>
              <w:spacing w:line="560" w:lineRule="exact"/>
              <w:rPr>
                <w:rFonts w:hint="eastAsia" w:ascii="宋体" w:hAnsi="宋体" w:eastAsia="宋体" w:cs="宋体"/>
                <w:color w:val="auto"/>
                <w:sz w:val="24"/>
                <w:highlight w:val="none"/>
              </w:rPr>
            </w:pPr>
          </w:p>
        </w:tc>
      </w:tr>
      <w:tr w14:paraId="1CD0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B367F6">
            <w:pPr>
              <w:spacing w:line="560" w:lineRule="exact"/>
              <w:rPr>
                <w:rFonts w:hint="eastAsia" w:ascii="宋体" w:hAnsi="宋体" w:eastAsia="宋体" w:cs="宋体"/>
                <w:color w:val="auto"/>
                <w:sz w:val="24"/>
                <w:highlight w:val="none"/>
              </w:rPr>
            </w:pPr>
          </w:p>
        </w:tc>
        <w:tc>
          <w:tcPr>
            <w:tcW w:w="7568" w:type="dxa"/>
            <w:vAlign w:val="center"/>
          </w:tcPr>
          <w:p w14:paraId="26A82CEC">
            <w:pPr>
              <w:spacing w:line="560" w:lineRule="exact"/>
              <w:rPr>
                <w:rFonts w:hint="eastAsia" w:ascii="宋体" w:hAnsi="宋体" w:eastAsia="宋体" w:cs="宋体"/>
                <w:color w:val="auto"/>
                <w:sz w:val="24"/>
                <w:highlight w:val="none"/>
              </w:rPr>
            </w:pPr>
          </w:p>
        </w:tc>
      </w:tr>
      <w:tr w14:paraId="6253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F8AFD9">
            <w:pPr>
              <w:spacing w:line="560" w:lineRule="exact"/>
              <w:rPr>
                <w:rFonts w:hint="eastAsia" w:ascii="宋体" w:hAnsi="宋体" w:eastAsia="宋体" w:cs="宋体"/>
                <w:color w:val="auto"/>
                <w:sz w:val="24"/>
                <w:highlight w:val="none"/>
              </w:rPr>
            </w:pPr>
          </w:p>
        </w:tc>
        <w:tc>
          <w:tcPr>
            <w:tcW w:w="7568" w:type="dxa"/>
            <w:vAlign w:val="center"/>
          </w:tcPr>
          <w:p w14:paraId="777F1BA1">
            <w:pPr>
              <w:spacing w:line="560" w:lineRule="exact"/>
              <w:rPr>
                <w:rFonts w:hint="eastAsia" w:ascii="宋体" w:hAnsi="宋体" w:eastAsia="宋体" w:cs="宋体"/>
                <w:color w:val="auto"/>
                <w:sz w:val="24"/>
                <w:highlight w:val="none"/>
              </w:rPr>
            </w:pPr>
          </w:p>
        </w:tc>
      </w:tr>
      <w:tr w14:paraId="5F1D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4ACBA3">
            <w:pPr>
              <w:spacing w:line="560" w:lineRule="exact"/>
              <w:rPr>
                <w:rFonts w:hint="eastAsia" w:ascii="宋体" w:hAnsi="宋体" w:eastAsia="宋体" w:cs="宋体"/>
                <w:color w:val="auto"/>
                <w:sz w:val="24"/>
                <w:highlight w:val="none"/>
              </w:rPr>
            </w:pPr>
          </w:p>
        </w:tc>
        <w:tc>
          <w:tcPr>
            <w:tcW w:w="7568" w:type="dxa"/>
            <w:vAlign w:val="center"/>
          </w:tcPr>
          <w:p w14:paraId="3E730F45">
            <w:pPr>
              <w:spacing w:line="560" w:lineRule="exact"/>
              <w:rPr>
                <w:rFonts w:hint="eastAsia" w:ascii="宋体" w:hAnsi="宋体" w:eastAsia="宋体" w:cs="宋体"/>
                <w:color w:val="auto"/>
                <w:sz w:val="24"/>
                <w:highlight w:val="none"/>
              </w:rPr>
            </w:pPr>
          </w:p>
        </w:tc>
      </w:tr>
      <w:tr w14:paraId="2BB3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E3846C">
            <w:pPr>
              <w:spacing w:line="560" w:lineRule="exact"/>
              <w:rPr>
                <w:rFonts w:hint="eastAsia" w:ascii="宋体" w:hAnsi="宋体" w:eastAsia="宋体" w:cs="宋体"/>
                <w:color w:val="auto"/>
                <w:sz w:val="24"/>
                <w:highlight w:val="none"/>
              </w:rPr>
            </w:pPr>
          </w:p>
        </w:tc>
        <w:tc>
          <w:tcPr>
            <w:tcW w:w="7568" w:type="dxa"/>
            <w:vAlign w:val="center"/>
          </w:tcPr>
          <w:p w14:paraId="265BD2D1">
            <w:pPr>
              <w:spacing w:line="560" w:lineRule="exact"/>
              <w:rPr>
                <w:rFonts w:hint="eastAsia" w:ascii="宋体" w:hAnsi="宋体" w:eastAsia="宋体" w:cs="宋体"/>
                <w:color w:val="auto"/>
                <w:sz w:val="24"/>
                <w:highlight w:val="none"/>
                <w:u w:val="single"/>
              </w:rPr>
            </w:pPr>
          </w:p>
        </w:tc>
      </w:tr>
      <w:tr w14:paraId="4DC6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F0FD76">
            <w:pPr>
              <w:spacing w:line="560" w:lineRule="exact"/>
              <w:rPr>
                <w:rFonts w:hint="eastAsia" w:ascii="宋体" w:hAnsi="宋体" w:eastAsia="宋体" w:cs="宋体"/>
                <w:color w:val="auto"/>
                <w:sz w:val="24"/>
                <w:highlight w:val="none"/>
              </w:rPr>
            </w:pPr>
          </w:p>
        </w:tc>
        <w:tc>
          <w:tcPr>
            <w:tcW w:w="7568" w:type="dxa"/>
            <w:vAlign w:val="center"/>
          </w:tcPr>
          <w:p w14:paraId="2A38529D">
            <w:pPr>
              <w:spacing w:line="560" w:lineRule="exact"/>
              <w:rPr>
                <w:rFonts w:hint="eastAsia" w:ascii="宋体" w:hAnsi="宋体" w:eastAsia="宋体" w:cs="宋体"/>
                <w:color w:val="auto"/>
                <w:sz w:val="24"/>
                <w:highlight w:val="none"/>
              </w:rPr>
            </w:pPr>
          </w:p>
        </w:tc>
      </w:tr>
      <w:tr w14:paraId="188B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FDCC5D">
            <w:pPr>
              <w:spacing w:line="560" w:lineRule="exact"/>
              <w:rPr>
                <w:rFonts w:hint="eastAsia" w:ascii="宋体" w:hAnsi="宋体" w:eastAsia="宋体" w:cs="宋体"/>
                <w:color w:val="auto"/>
                <w:sz w:val="24"/>
                <w:highlight w:val="none"/>
              </w:rPr>
            </w:pPr>
          </w:p>
        </w:tc>
        <w:tc>
          <w:tcPr>
            <w:tcW w:w="7568" w:type="dxa"/>
            <w:vAlign w:val="center"/>
          </w:tcPr>
          <w:p w14:paraId="1D95D7FD">
            <w:pPr>
              <w:spacing w:line="560" w:lineRule="exact"/>
              <w:rPr>
                <w:rFonts w:hint="eastAsia" w:ascii="宋体" w:hAnsi="宋体" w:eastAsia="宋体" w:cs="宋体"/>
                <w:color w:val="auto"/>
                <w:sz w:val="24"/>
                <w:highlight w:val="none"/>
                <w:u w:val="single"/>
              </w:rPr>
            </w:pPr>
          </w:p>
        </w:tc>
      </w:tr>
      <w:tr w14:paraId="64BF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5DAF66">
            <w:pPr>
              <w:spacing w:line="560" w:lineRule="exact"/>
              <w:rPr>
                <w:rFonts w:hint="eastAsia" w:ascii="宋体" w:hAnsi="宋体" w:eastAsia="宋体" w:cs="宋体"/>
                <w:color w:val="auto"/>
                <w:sz w:val="24"/>
                <w:highlight w:val="none"/>
              </w:rPr>
            </w:pPr>
          </w:p>
        </w:tc>
        <w:tc>
          <w:tcPr>
            <w:tcW w:w="7568" w:type="dxa"/>
            <w:vAlign w:val="center"/>
          </w:tcPr>
          <w:p w14:paraId="701EB2D2">
            <w:pPr>
              <w:spacing w:line="560" w:lineRule="exact"/>
              <w:rPr>
                <w:rFonts w:hint="eastAsia" w:ascii="宋体" w:hAnsi="宋体" w:eastAsia="宋体" w:cs="宋体"/>
                <w:color w:val="auto"/>
                <w:sz w:val="24"/>
                <w:highlight w:val="none"/>
              </w:rPr>
            </w:pPr>
          </w:p>
        </w:tc>
      </w:tr>
      <w:tr w14:paraId="0A39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CF793C">
            <w:pPr>
              <w:spacing w:line="560" w:lineRule="exact"/>
              <w:rPr>
                <w:rFonts w:hint="eastAsia" w:ascii="宋体" w:hAnsi="宋体" w:eastAsia="宋体" w:cs="宋体"/>
                <w:color w:val="auto"/>
                <w:sz w:val="24"/>
                <w:highlight w:val="none"/>
              </w:rPr>
            </w:pPr>
          </w:p>
        </w:tc>
        <w:tc>
          <w:tcPr>
            <w:tcW w:w="7568" w:type="dxa"/>
            <w:vAlign w:val="center"/>
          </w:tcPr>
          <w:p w14:paraId="256AB8A2">
            <w:pPr>
              <w:spacing w:line="560" w:lineRule="exact"/>
              <w:rPr>
                <w:rFonts w:hint="eastAsia" w:ascii="宋体" w:hAnsi="宋体" w:eastAsia="宋体" w:cs="宋体"/>
                <w:color w:val="auto"/>
                <w:sz w:val="24"/>
                <w:highlight w:val="none"/>
              </w:rPr>
            </w:pPr>
          </w:p>
        </w:tc>
      </w:tr>
      <w:tr w14:paraId="68FA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F01F0C">
            <w:pPr>
              <w:spacing w:line="560" w:lineRule="exact"/>
              <w:rPr>
                <w:rFonts w:hint="eastAsia" w:ascii="宋体" w:hAnsi="宋体" w:eastAsia="宋体" w:cs="宋体"/>
                <w:color w:val="auto"/>
                <w:sz w:val="24"/>
                <w:highlight w:val="none"/>
              </w:rPr>
            </w:pPr>
          </w:p>
        </w:tc>
        <w:tc>
          <w:tcPr>
            <w:tcW w:w="7568" w:type="dxa"/>
            <w:vAlign w:val="center"/>
          </w:tcPr>
          <w:p w14:paraId="5EE3ECA5">
            <w:pPr>
              <w:spacing w:line="560" w:lineRule="exact"/>
              <w:rPr>
                <w:rFonts w:hint="eastAsia" w:ascii="宋体" w:hAnsi="宋体" w:eastAsia="宋体" w:cs="宋体"/>
                <w:color w:val="auto"/>
                <w:sz w:val="24"/>
                <w:highlight w:val="none"/>
              </w:rPr>
            </w:pPr>
          </w:p>
        </w:tc>
      </w:tr>
      <w:tr w14:paraId="03FF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6A553E3">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F900AEC">
            <w:pPr>
              <w:spacing w:line="560" w:lineRule="exact"/>
              <w:rPr>
                <w:rFonts w:hint="eastAsia" w:ascii="宋体" w:hAnsi="宋体" w:eastAsia="宋体" w:cs="宋体"/>
                <w:color w:val="auto"/>
                <w:sz w:val="24"/>
                <w:highlight w:val="none"/>
              </w:rPr>
            </w:pPr>
          </w:p>
        </w:tc>
      </w:tr>
      <w:tr w14:paraId="2730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A652FF">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6CAA535">
            <w:pPr>
              <w:spacing w:line="560" w:lineRule="exact"/>
              <w:rPr>
                <w:rFonts w:hint="eastAsia" w:ascii="宋体" w:hAnsi="宋体" w:eastAsia="宋体" w:cs="宋体"/>
                <w:color w:val="auto"/>
                <w:sz w:val="24"/>
                <w:highlight w:val="none"/>
              </w:rPr>
            </w:pP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424750F2">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44F92DC1">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包河区体艺中心合肥市师范附属小学课程服务单位（第</w:t>
      </w:r>
      <w:r>
        <w:rPr>
          <w:rFonts w:hint="eastAsia" w:ascii="宋体" w:hAnsi="宋体" w:eastAsia="宋体" w:cs="宋体"/>
          <w:color w:val="auto"/>
          <w:sz w:val="24"/>
          <w:szCs w:val="18"/>
          <w:highlight w:val="none"/>
          <w:u w:val="single"/>
          <w:lang w:val="en-US" w:eastAsia="zh-CN"/>
        </w:rPr>
        <w:t>二</w:t>
      </w:r>
      <w:r>
        <w:rPr>
          <w:rFonts w:hint="eastAsia" w:ascii="宋体" w:hAnsi="宋体" w:eastAsia="宋体" w:cs="宋体"/>
          <w:color w:val="auto"/>
          <w:sz w:val="24"/>
          <w:szCs w:val="18"/>
          <w:highlight w:val="none"/>
          <w:u w:val="single"/>
          <w:lang w:eastAsia="zh-CN"/>
        </w:rPr>
        <w:t>部分）招标</w:t>
      </w:r>
      <w:r>
        <w:rPr>
          <w:rFonts w:hint="eastAsia" w:ascii="宋体" w:hAnsi="宋体" w:eastAsia="宋体" w:cs="宋体"/>
          <w:color w:val="auto"/>
          <w:sz w:val="24"/>
          <w:szCs w:val="18"/>
          <w:highlight w:val="none"/>
          <w:u w:val="single"/>
          <w:lang w:val="en-US" w:eastAsia="zh-CN"/>
        </w:rPr>
        <w:t>第XX标段</w:t>
      </w:r>
      <w:r>
        <w:rPr>
          <w:rFonts w:hint="eastAsia" w:ascii="Times New Roman" w:hAnsi="Times New Roman" w:eastAsia="宋体" w:cs="Times New Roman"/>
          <w:color w:val="auto"/>
          <w:sz w:val="24"/>
          <w:szCs w:val="24"/>
          <w:highlight w:val="none"/>
        </w:rPr>
        <w:t>的委托运营主体，郑重作出以下承诺：</w:t>
      </w:r>
    </w:p>
    <w:p w14:paraId="265D1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1.严守社会主义核心价值观，维护国家荣誉，遵守社会公德，坚持以学生为核心，诚信经营，提供优质的体艺课程培训服务。</w:t>
      </w:r>
    </w:p>
    <w:p w14:paraId="5C3FF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2.严格遵守宪法法律及其他相关管理规定，积极接受广大学生家长、学校主管部门的监督。</w:t>
      </w:r>
    </w:p>
    <w:p w14:paraId="1CDCE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3.知晓学校规范运营的各项规定，积极协助学校组织的各项活动，完全遵守、服从学校的各项规定、要求。</w:t>
      </w:r>
    </w:p>
    <w:p w14:paraId="61CB50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6E9A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30FF7D3D">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547462CD">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日期：               </w:t>
      </w:r>
    </w:p>
    <w:p w14:paraId="0FFF43EB">
      <w:pPr>
        <w:rPr>
          <w:rFonts w:ascii="Times New Roman" w:hAnsi="Times New Roman" w:eastAsia="宋体" w:cs="Times New Roman"/>
          <w:color w:val="auto"/>
          <w:sz w:val="24"/>
          <w:szCs w:val="24"/>
          <w:highlight w:val="none"/>
        </w:rPr>
      </w:pPr>
    </w:p>
    <w:p w14:paraId="0A9B82CB">
      <w:pPr>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559E49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464AD3F">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5570E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47D7C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3CD54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5D07E5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2EB11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5F0AE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122F9DA">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75D80558">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B520969">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30096187">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72EF3C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为加强包河区体艺中心合肥市师范附属小学***课程项目质量管理，科学评价项目运营绩效，现制定合作项目绩效综合考评办法：</w:t>
      </w:r>
    </w:p>
    <w:p w14:paraId="5EE94205">
      <w:pPr>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一、基础评价内容（优秀90分及以上；良好70-90分；不合格70分以下）</w:t>
      </w:r>
    </w:p>
    <w:p w14:paraId="359690F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bookmarkStart w:id="158" w:name="_Hlk161650366"/>
      <w:r>
        <w:rPr>
          <w:rFonts w:hint="eastAsia" w:ascii="宋体" w:hAnsi="宋体" w:eastAsia="宋体" w:cs="宋体"/>
          <w:b/>
          <w:bCs/>
          <w:color w:val="auto"/>
          <w:kern w:val="0"/>
          <w:sz w:val="24"/>
          <w:szCs w:val="24"/>
          <w:highlight w:val="none"/>
          <w:lang w:val="en-US" w:eastAsia="zh-CN"/>
        </w:rPr>
        <w:t>课程服务</w:t>
      </w:r>
      <w:r>
        <w:rPr>
          <w:rFonts w:hint="eastAsia" w:ascii="宋体" w:hAnsi="宋体" w:eastAsia="宋体" w:cs="宋体"/>
          <w:b/>
          <w:bCs/>
          <w:color w:val="auto"/>
          <w:kern w:val="0"/>
          <w:sz w:val="24"/>
          <w:szCs w:val="24"/>
          <w:highlight w:val="none"/>
        </w:rPr>
        <w:t>情况</w:t>
      </w:r>
      <w:bookmarkEnd w:id="158"/>
      <w:r>
        <w:rPr>
          <w:rFonts w:hint="eastAsia" w:ascii="宋体" w:hAnsi="宋体" w:eastAsia="宋体" w:cs="宋体"/>
          <w:b/>
          <w:bCs/>
          <w:color w:val="auto"/>
          <w:kern w:val="0"/>
          <w:sz w:val="24"/>
          <w:szCs w:val="24"/>
          <w:highlight w:val="none"/>
        </w:rPr>
        <w:t>（每项20分，总计20分）</w:t>
      </w:r>
    </w:p>
    <w:p w14:paraId="25FD990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家长</w:t>
      </w:r>
      <w:r>
        <w:rPr>
          <w:rFonts w:hint="eastAsia" w:ascii="宋体" w:hAnsi="宋体" w:eastAsia="宋体" w:cs="宋体"/>
          <w:b/>
          <w:bCs/>
          <w:color w:val="auto"/>
          <w:sz w:val="24"/>
          <w:szCs w:val="24"/>
          <w:highlight w:val="none"/>
        </w:rPr>
        <w:t>满意程度</w:t>
      </w:r>
    </w:p>
    <w:p w14:paraId="0CE3BE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1809D6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优秀：一学期</w:t>
      </w:r>
      <w:bookmarkStart w:id="159" w:name="OLE_LINK8"/>
      <w:r>
        <w:rPr>
          <w:rFonts w:hint="eastAsia" w:ascii="宋体" w:hAnsi="宋体" w:eastAsia="宋体" w:cs="宋体"/>
          <w:color w:val="auto"/>
          <w:sz w:val="24"/>
          <w:szCs w:val="24"/>
          <w:highlight w:val="none"/>
        </w:rPr>
        <w:t>/全年</w:t>
      </w:r>
      <w:bookmarkEnd w:id="159"/>
      <w:r>
        <w:rPr>
          <w:rFonts w:hint="eastAsia" w:ascii="宋体" w:hAnsi="宋体" w:eastAsia="宋体" w:cs="宋体"/>
          <w:color w:val="auto"/>
          <w:sz w:val="24"/>
          <w:szCs w:val="24"/>
          <w:highlight w:val="none"/>
        </w:rPr>
        <w:t>无学生、家长投诉现象；</w:t>
      </w:r>
    </w:p>
    <w:p w14:paraId="4C792C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（2）良好：一学期/全年投诉量不高于10例；</w:t>
      </w:r>
    </w:p>
    <w:p w14:paraId="5FB3C4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（3）不合格：一学期/全年投诉量大于10例。</w:t>
      </w:r>
    </w:p>
    <w:p w14:paraId="0E96E7BC">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（二）运营能力考核（每项10分，总计20分）</w:t>
      </w:r>
    </w:p>
    <w:p w14:paraId="4E44C1C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1.教师专业技能人才供给</w:t>
      </w:r>
    </w:p>
    <w:p w14:paraId="3ECAEF1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0A444D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（1）优秀：执教经验≥4年的教练占比不低于50%；</w:t>
      </w:r>
    </w:p>
    <w:p w14:paraId="795C4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（2）良好：执教经验≥2年的教练占比不低于50%；</w:t>
      </w:r>
    </w:p>
    <w:p w14:paraId="646E90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（3）不合格：执教经验≥2年的教练占比低于50%；</w:t>
      </w:r>
    </w:p>
    <w:p w14:paraId="0099B99E">
      <w:pPr>
        <w:spacing w:line="360" w:lineRule="auto"/>
        <w:ind w:firstLine="482"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Hans"/>
        </w:rPr>
        <w:t>规范化、标准化管理水平</w:t>
      </w:r>
    </w:p>
    <w:p w14:paraId="247282E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581544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（1）优秀：规范化、标准化管理水平高，相关管理规范、标准、体系制度齐全、有效、执行情况好；</w:t>
      </w:r>
    </w:p>
    <w:p w14:paraId="42FBFE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（2）良好：规范化、标准化管理水平较高，相关管理规范、标准、体系制度较齐全、执行情况较好；</w:t>
      </w:r>
    </w:p>
    <w:p w14:paraId="586F21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（3）不合格：规范化、标准化管理水平一般，相关管理规范、标准、体系制度不齐全、执行情况一般</w:t>
      </w:r>
    </w:p>
    <w:p w14:paraId="3A70008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（三）安全管理考核（每项15分，总计30分）</w:t>
      </w:r>
    </w:p>
    <w:p w14:paraId="75CFF83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1.设施设备管理</w:t>
      </w:r>
    </w:p>
    <w:p w14:paraId="4672BF1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B1965C4">
      <w:pPr>
        <w:spacing w:line="360" w:lineRule="auto"/>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rPr>
        <w:t>（1）优秀：维保工作良好进行，运营期间对与体艺经营有关的设施能及时修、更换，保障功能正常使用，维修更换有记录可追踪；</w:t>
      </w:r>
    </w:p>
    <w:p w14:paraId="5861E1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（2）良好：维保工作基本进行，运营期间对与体艺经营有关的设施能定期维修、更换，基本保障功能正常使用；</w:t>
      </w:r>
    </w:p>
    <w:p w14:paraId="3E17A8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（3）不合格：维保工作未有效进行，运营期间对与体艺经营有关的设施不能及时维修、更换，功能无法正常使用。</w:t>
      </w:r>
    </w:p>
    <w:p w14:paraId="77C670F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课程</w:t>
      </w:r>
      <w:r>
        <w:rPr>
          <w:rFonts w:hint="eastAsia" w:ascii="宋体" w:hAnsi="宋体" w:eastAsia="宋体" w:cs="宋体"/>
          <w:b/>
          <w:bCs/>
          <w:color w:val="auto"/>
          <w:sz w:val="24"/>
          <w:szCs w:val="24"/>
          <w:highlight w:val="none"/>
        </w:rPr>
        <w:t>风险控制</w:t>
      </w:r>
    </w:p>
    <w:p w14:paraId="12E9D9A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04FAE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（1）优秀：风险控制意识强，相关的责任保险齐全、提供意外险购买服务、活动风险控制管理办法齐全合理，应急预案完善并定期开展相关培训及演练；</w:t>
      </w:r>
    </w:p>
    <w:p w14:paraId="7BEA9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（2）良好：风险控制意识较强，相关的责任保险较齐全、提供意外险购买服务、活动风险控制管理办法较齐全合理，应急预案较为完善并定期开展相关培训及演练；</w:t>
      </w:r>
    </w:p>
    <w:p w14:paraId="721AFC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（3）不合格：风险控制意识一般，相关的责任保险不齐全、未提供意外险购买服务、活动风险控制管理办法一般，应急预案一般，未定期开展相关培训及演练；</w:t>
      </w:r>
    </w:p>
    <w:p w14:paraId="1042849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（四）活动执行（每项10分，总计10分）</w:t>
      </w:r>
    </w:p>
    <w:p w14:paraId="7507247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1.服务保障</w:t>
      </w:r>
    </w:p>
    <w:p w14:paraId="2E0FEC1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3E0DA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（1）优秀：积极承办学校的各类活动、公益课程及体艺赛事，并提供良好保障。</w:t>
      </w:r>
    </w:p>
    <w:p w14:paraId="54308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（2）良好：基本执行学校的各类活动、公益课程及体艺赛事。</w:t>
      </w:r>
    </w:p>
    <w:p w14:paraId="64A368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（3）不合格：未能承接学校组织的活动和公益课程，未满足学校的活动需求。</w:t>
      </w:r>
    </w:p>
    <w:p w14:paraId="6BF0F94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（五）合作履行情况（每项20分，总计20分）</w:t>
      </w:r>
    </w:p>
    <w:p w14:paraId="7AAB0F3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1.统一管理遵守情况</w:t>
      </w:r>
    </w:p>
    <w:p w14:paraId="0F729D0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AFDC6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（1）优秀：严格遵循合作原则，严格遵守学校日常运营管理规范；</w:t>
      </w:r>
    </w:p>
    <w:p w14:paraId="34B594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（2）良好：基本遵循合作原则，较好遵守学校日常运营管理规范；</w:t>
      </w:r>
    </w:p>
    <w:p w14:paraId="351508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（3）不合格：遵守学校日常运营管理规范一般的。</w:t>
      </w:r>
    </w:p>
    <w:p w14:paraId="02E1352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14C0FFBF">
      <w:pPr>
        <w:spacing w:line="360" w:lineRule="auto"/>
        <w:ind w:firstLine="482" w:firstLineChars="200"/>
        <w:rPr>
          <w:rFonts w:hint="eastAsia" w:ascii="宋体" w:hAnsi="宋体" w:eastAsia="宋体" w:cs="宋体"/>
          <w:b/>
          <w:bCs/>
          <w:color w:val="auto"/>
          <w:sz w:val="24"/>
          <w:szCs w:val="24"/>
          <w:highlight w:val="none"/>
        </w:rPr>
      </w:pPr>
      <w:bookmarkStart w:id="160"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60"/>
    <w:p w14:paraId="4B200F6A">
      <w:pPr>
        <w:spacing w:line="360" w:lineRule="auto"/>
        <w:ind w:firstLine="482" w:firstLineChars="200"/>
        <w:rPr>
          <w:rFonts w:hint="eastAsia" w:ascii="宋体" w:hAnsi="宋体" w:eastAsia="宋体" w:cs="宋体"/>
          <w:b/>
          <w:bCs/>
          <w:color w:val="auto"/>
          <w:sz w:val="24"/>
          <w:szCs w:val="24"/>
          <w:highlight w:val="none"/>
        </w:rPr>
      </w:pPr>
      <w:bookmarkStart w:id="161"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27FC3B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129145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（2）乙方未按照甲方要求，将所有经营性收入和数据纳入甲方平台的，或违反协议所要求的预付款管理要求的；</w:t>
      </w:r>
    </w:p>
    <w:p w14:paraId="6A2082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（3）乙方未按照甲方要求或本合同约定对培训管理的财产进行维护的，或乙方擅自改变建筑物主体结构影响建筑物结构安全的；</w:t>
      </w:r>
    </w:p>
    <w:p w14:paraId="7C3B02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（4）乙方违反本合同关于培训时段、收费标准等免费或低收费开放约定，或其不当经营影响到学校的公益属性及公共体艺服务功能的；</w:t>
      </w:r>
    </w:p>
    <w:p w14:paraId="7ED043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（5）乙方因非法经营、税务问题或其他原因受到行政处罚的。</w:t>
      </w:r>
    </w:p>
    <w:p w14:paraId="16CCCB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（6）乙方擅自停课的；</w:t>
      </w:r>
    </w:p>
    <w:p w14:paraId="49B81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（7）出现因乙方管理不当的意识形态领域安全风险问题的；</w:t>
      </w:r>
    </w:p>
    <w:p w14:paraId="358608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（8）其他导致学校无法正常教学的情形。</w:t>
      </w:r>
    </w:p>
    <w:p w14:paraId="720195E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41E1A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（1）因乙方管理问题或应急处理措施不当等原因，出现重大安全事故、突发事件或其他人员伤亡事件的；</w:t>
      </w:r>
    </w:p>
    <w:p w14:paraId="09C89E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（2）乙方教学期间出现重大变化、面临解散或者破产清算等情形等，无法继续运营的；</w:t>
      </w:r>
    </w:p>
    <w:p w14:paraId="2AAEC4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（2）其他导致学校无法正常运营的情形。</w:t>
      </w:r>
    </w:p>
    <w:bookmarkEnd w:id="161"/>
    <w:p w14:paraId="0DA9F0DC">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4B89E5F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考核事宜由招标人和校方共同考核打分，考核取双方 “基础评价内容”中各项得分的平均值作为综合评分。具体考核办法可由招标人根据实际教学情况实时调整。</w:t>
      </w:r>
    </w:p>
    <w:p w14:paraId="0447F77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57EE70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综合评分为“不合格”的，即学期考核不合格，甲方有权终止合作，无偿解除协议，具体结论以甲方会议研究为准。综合评分为“良好”的，乙方需提交服务改进方案，并由考核单位审核通过，乙方在次学期经营中需严格履行。</w:t>
      </w:r>
    </w:p>
    <w:p w14:paraId="7160612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197D160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7A2D9B15">
      <w:pPr>
        <w:rPr>
          <w:rFonts w:hint="eastAsia"/>
          <w:color w:val="auto"/>
          <w:highlight w:val="none"/>
        </w:rPr>
      </w:pPr>
    </w:p>
    <w:p w14:paraId="1CF82AFD">
      <w:pPr>
        <w:spacing w:line="360" w:lineRule="auto"/>
        <w:ind w:firstLine="420" w:firstLineChars="200"/>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795E514">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C822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373178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FE67F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48BD47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2066F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8D2E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3D655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733CD2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F71155C">
      <w:pPr>
        <w:spacing w:line="360" w:lineRule="auto"/>
        <w:ind w:firstLine="480" w:firstLineChars="200"/>
        <w:rPr>
          <w:rFonts w:hint="eastAsia" w:ascii="宋体" w:hAnsi="宋体" w:eastAsia="宋体" w:cs="宋体"/>
          <w:color w:val="auto"/>
          <w:sz w:val="24"/>
          <w:szCs w:val="24"/>
          <w:highlight w:val="none"/>
        </w:rPr>
      </w:pPr>
    </w:p>
    <w:p w14:paraId="304D5E7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232EA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0BDC1068">
      <w:pPr>
        <w:widowControl/>
        <w:jc w:val="left"/>
        <w:rPr>
          <w:rFonts w:hint="eastAsia" w:ascii="宋体" w:hAnsi="宋体" w:eastAsia="宋体" w:cs="宋体"/>
          <w:color w:val="auto"/>
          <w:sz w:val="24"/>
          <w:highlight w:val="none"/>
        </w:rPr>
      </w:pPr>
    </w:p>
    <w:p w14:paraId="69FB02E6">
      <w:pPr>
        <w:pStyle w:val="2"/>
        <w:rPr>
          <w:rFonts w:hint="eastAsia"/>
          <w:color w:val="auto"/>
          <w:highlight w:val="none"/>
        </w:rPr>
      </w:pPr>
    </w:p>
    <w:p w14:paraId="2918B72E">
      <w:pPr>
        <w:pStyle w:val="2"/>
        <w:rPr>
          <w:rFonts w:hint="eastAsia"/>
          <w:color w:val="auto"/>
          <w:highlight w:val="none"/>
        </w:rPr>
      </w:pPr>
    </w:p>
    <w:p w14:paraId="146E0FD2">
      <w:pPr>
        <w:spacing w:line="360" w:lineRule="auto"/>
        <w:jc w:val="center"/>
        <w:outlineLvl w:val="1"/>
        <w:rPr>
          <w:rFonts w:hint="eastAsia" w:ascii="宋体" w:hAnsi="宋体" w:eastAsia="宋体" w:cs="宋体"/>
          <w:b/>
          <w:color w:val="auto"/>
          <w:sz w:val="28"/>
          <w:highlight w:val="none"/>
        </w:rPr>
      </w:pPr>
      <w:bookmarkStart w:id="162" w:name="_Toc47026337"/>
      <w:r>
        <w:rPr>
          <w:rFonts w:hint="eastAsia" w:ascii="宋体" w:hAnsi="宋体" w:eastAsia="宋体" w:cs="宋体"/>
          <w:b/>
          <w:color w:val="auto"/>
          <w:sz w:val="28"/>
          <w:highlight w:val="none"/>
        </w:rPr>
        <w:t>第六章  响应文件格式</w:t>
      </w:r>
      <w:bookmarkEnd w:id="162"/>
    </w:p>
    <w:p w14:paraId="0481FD79">
      <w:pPr>
        <w:spacing w:line="900" w:lineRule="exact"/>
        <w:jc w:val="center"/>
        <w:rPr>
          <w:rFonts w:hint="eastAsia" w:ascii="宋体" w:hAnsi="宋体" w:eastAsia="宋体" w:cs="宋体"/>
          <w:b/>
          <w:color w:val="auto"/>
          <w:sz w:val="72"/>
          <w:highlight w:val="none"/>
          <w:lang w:eastAsia="zh-CN"/>
        </w:rPr>
      </w:pPr>
      <w:r>
        <w:rPr>
          <w:rFonts w:hint="eastAsia" w:ascii="宋体" w:hAnsi="宋体" w:eastAsia="宋体" w:cs="宋体"/>
          <w:color w:val="auto"/>
          <w:sz w:val="24"/>
          <w:szCs w:val="18"/>
          <w:highlight w:val="none"/>
          <w:u w:val="single"/>
          <w:lang w:eastAsia="zh-CN"/>
        </w:rPr>
        <w:t>包河区体艺中心合肥市师范附属小学课程服务单位（第二部分）招标</w:t>
      </w: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3136D0E">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B4B6E2E">
      <w:pPr>
        <w:spacing w:line="360" w:lineRule="auto"/>
        <w:jc w:val="center"/>
        <w:outlineLvl w:val="2"/>
        <w:rPr>
          <w:rFonts w:hint="eastAsia" w:ascii="宋体" w:hAnsi="宋体" w:eastAsia="宋体" w:cs="宋体"/>
          <w:b/>
          <w:color w:val="auto"/>
          <w:sz w:val="24"/>
          <w:highlight w:val="none"/>
        </w:rPr>
      </w:pPr>
      <w:bookmarkStart w:id="163" w:name="_Toc461053086"/>
      <w:bookmarkStart w:id="164" w:name="_Toc461056631"/>
      <w:bookmarkStart w:id="165" w:name="_Toc520983587"/>
      <w:r>
        <w:rPr>
          <w:rFonts w:hint="eastAsia" w:ascii="宋体" w:hAnsi="宋体" w:eastAsia="宋体" w:cs="宋体"/>
          <w:b/>
          <w:color w:val="auto"/>
          <w:sz w:val="24"/>
          <w:highlight w:val="none"/>
        </w:rPr>
        <w:t>一</w:t>
      </w:r>
      <w:bookmarkEnd w:id="163"/>
      <w:bookmarkEnd w:id="164"/>
      <w:r>
        <w:rPr>
          <w:rFonts w:hint="eastAsia" w:ascii="宋体" w:hAnsi="宋体" w:eastAsia="宋体" w:cs="宋体"/>
          <w:b/>
          <w:color w:val="auto"/>
          <w:sz w:val="24"/>
          <w:highlight w:val="none"/>
        </w:rPr>
        <w:t>、报价表格式</w:t>
      </w:r>
      <w:bookmarkEnd w:id="165"/>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r>
        <w:rPr>
          <w:rFonts w:hint="eastAsia" w:ascii="宋体" w:hAnsi="宋体" w:eastAsia="宋体" w:cs="宋体"/>
          <w:color w:val="auto"/>
          <w:sz w:val="24"/>
          <w:szCs w:val="18"/>
          <w:highlight w:val="none"/>
          <w:u w:val="single"/>
          <w:lang w:eastAsia="zh-CN"/>
        </w:rPr>
        <w:t>包河区体艺中心合肥市师范附属小学课程服务单位（第二部分）招标</w:t>
      </w:r>
      <w:r>
        <w:rPr>
          <w:rFonts w:hint="eastAsia" w:ascii="宋体" w:hAnsi="宋体" w:eastAsia="宋体" w:cs="宋体"/>
          <w:b/>
          <w:color w:val="auto"/>
          <w:sz w:val="24"/>
          <w:szCs w:val="28"/>
          <w:highlight w:val="none"/>
          <w:u w:val="single"/>
          <w:lang w:val="en-US" w:eastAsia="zh-CN"/>
        </w:rPr>
        <w:t>-第X标段</w:t>
      </w:r>
      <w:r>
        <w:rPr>
          <w:rFonts w:hint="eastAsia" w:ascii="宋体" w:hAnsi="宋体" w:eastAsia="宋体" w:cs="宋体"/>
          <w:b/>
          <w:color w:val="auto"/>
          <w:sz w:val="24"/>
          <w:szCs w:val="28"/>
          <w:highlight w:val="none"/>
          <w:u w:val="single"/>
        </w:rPr>
        <w:t xml:space="preserve">        </w:t>
      </w:r>
    </w:p>
    <w:p w14:paraId="56F6BEB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-ZTB-2025-02</w:t>
      </w:r>
      <w:r>
        <w:rPr>
          <w:rFonts w:hint="eastAsia" w:ascii="宋体" w:hAnsi="宋体" w:eastAsia="宋体" w:cs="宋体"/>
          <w:b/>
          <w:color w:val="auto"/>
          <w:sz w:val="24"/>
          <w:szCs w:val="28"/>
          <w:highlight w:val="none"/>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default" w:ascii="宋体" w:hAnsi="宋体" w:eastAsia="宋体" w:cs="宋体"/>
                <w:b/>
                <w:color w:val="auto"/>
                <w:sz w:val="24"/>
                <w:highlight w:val="none"/>
                <w:lang w:val="en-US" w:eastAsia="zh-CN"/>
              </w:rPr>
            </w:pPr>
            <w:r>
              <w:rPr>
                <w:rFonts w:hint="eastAsia" w:ascii="宋体" w:hAnsi="宋体" w:eastAsia="宋体" w:cs="宋体"/>
                <w:color w:val="auto"/>
                <w:sz w:val="24"/>
                <w:szCs w:val="18"/>
                <w:highlight w:val="none"/>
                <w:u w:val="single"/>
                <w:lang w:eastAsia="zh-CN"/>
              </w:rPr>
              <w:t>包河区体艺中心合肥市师范附属小学课程服务单位（第</w:t>
            </w:r>
            <w:r>
              <w:rPr>
                <w:rFonts w:hint="eastAsia" w:ascii="宋体" w:hAnsi="宋体" w:eastAsia="宋体" w:cs="宋体"/>
                <w:color w:val="auto"/>
                <w:sz w:val="24"/>
                <w:szCs w:val="18"/>
                <w:highlight w:val="none"/>
                <w:u w:val="single"/>
                <w:lang w:val="en-US" w:eastAsia="zh-CN"/>
              </w:rPr>
              <w:t>二</w:t>
            </w:r>
            <w:r>
              <w:rPr>
                <w:rFonts w:hint="eastAsia" w:ascii="宋体" w:hAnsi="宋体" w:eastAsia="宋体" w:cs="宋体"/>
                <w:color w:val="auto"/>
                <w:sz w:val="24"/>
                <w:szCs w:val="18"/>
                <w:highlight w:val="none"/>
                <w:u w:val="single"/>
                <w:lang w:eastAsia="zh-CN"/>
              </w:rPr>
              <w:t>部分）招标</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9889E9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293978A7">
            <w:pPr>
              <w:spacing w:line="360" w:lineRule="auto"/>
              <w:jc w:val="center"/>
              <w:rPr>
                <w:rFonts w:hint="eastAsia" w:ascii="宋体" w:hAnsi="宋体" w:eastAsia="宋体" w:cs="宋体"/>
                <w:b/>
                <w:color w:val="auto"/>
                <w:sz w:val="24"/>
                <w:highlight w:val="none"/>
              </w:rPr>
            </w:pP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78923582">
            <w:pPr>
              <w:snapToGrid w:val="0"/>
              <w:spacing w:line="360" w:lineRule="auto"/>
              <w:rPr>
                <w:rFonts w:hint="eastAsia" w:ascii="宋体" w:hAnsi="宋体" w:eastAsia="宋体" w:cs="宋体"/>
                <w:bCs/>
                <w:color w:val="auto"/>
                <w:sz w:val="24"/>
                <w:highlight w:val="none"/>
                <w:u w:val="single"/>
              </w:rPr>
            </w:pPr>
            <w:bookmarkStart w:id="166" w:name="OLE_LINK3"/>
            <w:r>
              <w:rPr>
                <w:rFonts w:hint="eastAsia" w:ascii="宋体" w:hAnsi="宋体" w:eastAsia="宋体" w:cs="宋体"/>
                <w:bCs/>
                <w:color w:val="auto"/>
                <w:sz w:val="24"/>
                <w:highlight w:val="none"/>
              </w:rPr>
              <w:t>投标人分成比例</w:t>
            </w:r>
            <w:bookmarkEnd w:id="166"/>
            <w:r>
              <w:rPr>
                <w:rFonts w:hint="eastAsia" w:ascii="宋体" w:hAnsi="宋体" w:eastAsia="宋体" w:cs="宋体"/>
                <w:bCs/>
                <w:color w:val="auto"/>
                <w:sz w:val="24"/>
                <w:highlight w:val="none"/>
                <w:u w:val="single"/>
              </w:rPr>
              <w:t xml:space="preserve">           %（保留两位小数）</w:t>
            </w:r>
          </w:p>
          <w:p w14:paraId="62370887">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25492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0A669C8F">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6B20CC7B">
      <w:pPr>
        <w:spacing w:line="360" w:lineRule="auto"/>
        <w:jc w:val="center"/>
        <w:outlineLvl w:val="2"/>
        <w:rPr>
          <w:rFonts w:hint="eastAsia" w:ascii="宋体" w:hAnsi="宋体" w:eastAsia="宋体" w:cs="宋体"/>
          <w:b/>
          <w:color w:val="auto"/>
          <w:sz w:val="24"/>
          <w:highlight w:val="none"/>
        </w:rPr>
      </w:pPr>
      <w:bookmarkStart w:id="167" w:name="_Toc520983591"/>
      <w:r>
        <w:rPr>
          <w:rFonts w:hint="eastAsia" w:ascii="宋体" w:hAnsi="宋体" w:eastAsia="宋体" w:cs="宋体"/>
          <w:b/>
          <w:color w:val="auto"/>
          <w:sz w:val="24"/>
          <w:highlight w:val="none"/>
        </w:rPr>
        <w:t>二、磋商响应函</w:t>
      </w:r>
      <w:bookmarkEnd w:id="167"/>
    </w:p>
    <w:p w14:paraId="43D0CD33">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621DCB06">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1A1DD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5BFD4A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7037E3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10BEED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04B817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23E51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269D5D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354E7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7689F8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5C9FB3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537C8B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6E8DD9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67CFC9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7B6360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8" w:name="_Toc121626298"/>
      <w:bookmarkStart w:id="169" w:name="_Toc204594911"/>
      <w:bookmarkStart w:id="170" w:name="_Toc520983594"/>
      <w:bookmarkStart w:id="171" w:name="_Toc516969106"/>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8"/>
      <w:bookmarkEnd w:id="169"/>
      <w:bookmarkEnd w:id="170"/>
      <w:bookmarkEnd w:id="171"/>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205F15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1F99B702">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9C4">
    <w:pPr>
      <w:tabs>
        <w:tab w:val="center" w:pos="4153"/>
        <w:tab w:val="right" w:pos="8306"/>
      </w:tabs>
      <w:snapToGrid w:val="0"/>
      <w:rPr>
        <w:rFonts w:ascii="Calibri" w:hAnsi="Calibri"/>
        <w:sz w:val="18"/>
        <w:szCs w:val="18"/>
      </w:rPr>
    </w:pPr>
  </w:p>
  <w:p w14:paraId="2AF2C1C0">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05D151E0"/>
    <w:multiLevelType w:val="multilevel"/>
    <w:tmpl w:val="05D151E0"/>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555C84"/>
    <w:multiLevelType w:val="multilevel"/>
    <w:tmpl w:val="3F555C8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21A2861"/>
    <w:multiLevelType w:val="singleLevel"/>
    <w:tmpl w:val="621A2861"/>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dlYzYzZWZkZDMxZWE4YzFlNDc5ZDcxOTY5ZmU4Yzg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3A21DCD"/>
    <w:rsid w:val="04617628"/>
    <w:rsid w:val="05E826A2"/>
    <w:rsid w:val="061340E1"/>
    <w:rsid w:val="07B17031"/>
    <w:rsid w:val="081B65F2"/>
    <w:rsid w:val="084A44DB"/>
    <w:rsid w:val="089358C8"/>
    <w:rsid w:val="099F54E4"/>
    <w:rsid w:val="0A11010C"/>
    <w:rsid w:val="0B481FD7"/>
    <w:rsid w:val="0BC8771C"/>
    <w:rsid w:val="0D7E611E"/>
    <w:rsid w:val="0D9B29DE"/>
    <w:rsid w:val="0DCB704F"/>
    <w:rsid w:val="0DE84452"/>
    <w:rsid w:val="0DFC545B"/>
    <w:rsid w:val="10503F7E"/>
    <w:rsid w:val="11531187"/>
    <w:rsid w:val="128B51CD"/>
    <w:rsid w:val="12A168D1"/>
    <w:rsid w:val="12C55939"/>
    <w:rsid w:val="13927349"/>
    <w:rsid w:val="14294080"/>
    <w:rsid w:val="15391894"/>
    <w:rsid w:val="16753FFC"/>
    <w:rsid w:val="16F70B78"/>
    <w:rsid w:val="17950107"/>
    <w:rsid w:val="17C75880"/>
    <w:rsid w:val="17F9321A"/>
    <w:rsid w:val="18027B12"/>
    <w:rsid w:val="185B6A30"/>
    <w:rsid w:val="194E46EF"/>
    <w:rsid w:val="1B480BE9"/>
    <w:rsid w:val="1CCF1A02"/>
    <w:rsid w:val="1CF81B63"/>
    <w:rsid w:val="1D4A1BE8"/>
    <w:rsid w:val="1DF13E8E"/>
    <w:rsid w:val="1E074A7C"/>
    <w:rsid w:val="1F78690B"/>
    <w:rsid w:val="21157F22"/>
    <w:rsid w:val="221A12F6"/>
    <w:rsid w:val="23CD5F1F"/>
    <w:rsid w:val="242A50A9"/>
    <w:rsid w:val="242A7DD9"/>
    <w:rsid w:val="2430513A"/>
    <w:rsid w:val="275E2CB1"/>
    <w:rsid w:val="27CD7F02"/>
    <w:rsid w:val="286F4EFB"/>
    <w:rsid w:val="29BF22FB"/>
    <w:rsid w:val="2ABC1FD1"/>
    <w:rsid w:val="2BD41200"/>
    <w:rsid w:val="2CE12586"/>
    <w:rsid w:val="2E334A71"/>
    <w:rsid w:val="2F4800A8"/>
    <w:rsid w:val="2F860BD0"/>
    <w:rsid w:val="2FCF7C19"/>
    <w:rsid w:val="307155E8"/>
    <w:rsid w:val="31024A42"/>
    <w:rsid w:val="32E7188B"/>
    <w:rsid w:val="350500CE"/>
    <w:rsid w:val="35F76104"/>
    <w:rsid w:val="37126B4F"/>
    <w:rsid w:val="37320B19"/>
    <w:rsid w:val="37A41B60"/>
    <w:rsid w:val="3B456579"/>
    <w:rsid w:val="3B9E1FFF"/>
    <w:rsid w:val="3BB0680E"/>
    <w:rsid w:val="3D7C7B72"/>
    <w:rsid w:val="3E952C04"/>
    <w:rsid w:val="3FDB2873"/>
    <w:rsid w:val="40E65943"/>
    <w:rsid w:val="41CD3FC7"/>
    <w:rsid w:val="42894808"/>
    <w:rsid w:val="43406C73"/>
    <w:rsid w:val="448D4620"/>
    <w:rsid w:val="44E126D9"/>
    <w:rsid w:val="44F71EFD"/>
    <w:rsid w:val="46D74157"/>
    <w:rsid w:val="47E421F2"/>
    <w:rsid w:val="49B92F5C"/>
    <w:rsid w:val="4AFA6A2A"/>
    <w:rsid w:val="4B58746D"/>
    <w:rsid w:val="4CDF7E46"/>
    <w:rsid w:val="4CEC2152"/>
    <w:rsid w:val="4D29302F"/>
    <w:rsid w:val="50713A8E"/>
    <w:rsid w:val="51BF0246"/>
    <w:rsid w:val="531243A6"/>
    <w:rsid w:val="55216931"/>
    <w:rsid w:val="59A10231"/>
    <w:rsid w:val="59AA27AA"/>
    <w:rsid w:val="59C1489E"/>
    <w:rsid w:val="5BA313DA"/>
    <w:rsid w:val="5BF70FF6"/>
    <w:rsid w:val="5C5074E1"/>
    <w:rsid w:val="5D746FF5"/>
    <w:rsid w:val="5EA467FA"/>
    <w:rsid w:val="5F8623A3"/>
    <w:rsid w:val="5FF9313F"/>
    <w:rsid w:val="5FFA68C7"/>
    <w:rsid w:val="60443CE5"/>
    <w:rsid w:val="60CC2CA1"/>
    <w:rsid w:val="61152340"/>
    <w:rsid w:val="61652BB9"/>
    <w:rsid w:val="61CF0031"/>
    <w:rsid w:val="623E6F65"/>
    <w:rsid w:val="628946EB"/>
    <w:rsid w:val="630841E4"/>
    <w:rsid w:val="646E6FB9"/>
    <w:rsid w:val="65456507"/>
    <w:rsid w:val="657B158C"/>
    <w:rsid w:val="659C0D88"/>
    <w:rsid w:val="65DF22A7"/>
    <w:rsid w:val="66061B48"/>
    <w:rsid w:val="674D095E"/>
    <w:rsid w:val="67C72304"/>
    <w:rsid w:val="688C69E9"/>
    <w:rsid w:val="690B56C7"/>
    <w:rsid w:val="69B55181"/>
    <w:rsid w:val="69E95A08"/>
    <w:rsid w:val="6A4102A6"/>
    <w:rsid w:val="6C737520"/>
    <w:rsid w:val="6CF851DD"/>
    <w:rsid w:val="6E602011"/>
    <w:rsid w:val="6FFA14D6"/>
    <w:rsid w:val="710908F8"/>
    <w:rsid w:val="7109314A"/>
    <w:rsid w:val="710B6BAC"/>
    <w:rsid w:val="716E0B09"/>
    <w:rsid w:val="74816591"/>
    <w:rsid w:val="765C73A0"/>
    <w:rsid w:val="778C3E77"/>
    <w:rsid w:val="78756A91"/>
    <w:rsid w:val="79507E49"/>
    <w:rsid w:val="79B0209F"/>
    <w:rsid w:val="7A8D6ED9"/>
    <w:rsid w:val="7C1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27383</Words>
  <Characters>28559</Characters>
  <Lines>218</Lines>
  <Paragraphs>61</Paragraphs>
  <TotalTime>0</TotalTime>
  <ScaleCrop>false</ScaleCrop>
  <LinksUpToDate>false</LinksUpToDate>
  <CharactersWithSpaces>29800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略略略</cp:lastModifiedBy>
  <cp:lastPrinted>2024-10-08T08:07:00Z</cp:lastPrinted>
  <dcterms:modified xsi:type="dcterms:W3CDTF">2025-01-13T11:08:56Z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51B965064289418ABD820B5EAEC7D857</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