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2025合肥古风音乐嘉年华活动项目服务采购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eastAsia="宋体"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val="en-US" w:eastAsia="zh-CN"/>
        </w:rPr>
        <w:t xml:space="preserve">  BHSG-ZTB-2025-43              </w:t>
      </w:r>
    </w:p>
    <w:p w14:paraId="61C0B605">
      <w:pPr>
        <w:tabs>
          <w:tab w:val="left" w:pos="2410"/>
        </w:tabs>
        <w:autoSpaceDE w:val="0"/>
        <w:autoSpaceDN w:val="0"/>
        <w:adjustRightInd w:val="0"/>
        <w:snapToGrid w:val="0"/>
        <w:spacing w:line="360" w:lineRule="auto"/>
        <w:ind w:firstLine="723" w:firstLineChars="200"/>
        <w:outlineLvl w:val="9"/>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w:t>
      </w:r>
      <w:r>
        <w:rPr>
          <w:rFonts w:hint="default" w:ascii="Times New Roman" w:hAnsi="Times New Roman" w:cs="Times New Roman"/>
          <w:b/>
          <w:spacing w:val="20"/>
          <w:kern w:val="0"/>
          <w:sz w:val="32"/>
          <w:szCs w:val="32"/>
          <w:u w:val="single"/>
        </w:rPr>
        <w:t xml:space="preserve">文化旅游投资有限公司 </w:t>
      </w:r>
      <w:r>
        <w:rPr>
          <w:rFonts w:hint="eastAsia" w:ascii="Times New Roman" w:hAnsi="Times New Roman" w:cs="Times New Roman"/>
          <w:b/>
          <w:spacing w:val="20"/>
          <w:kern w:val="0"/>
          <w:sz w:val="32"/>
          <w:szCs w:val="32"/>
          <w:u w:val="single"/>
          <w:lang w:val="en-US" w:eastAsia="zh-CN"/>
        </w:rPr>
        <w:t xml:space="preserve">     </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9</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fmt="decimal"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31D75942">
      <w:pPr>
        <w:pStyle w:val="32"/>
        <w:tabs>
          <w:tab w:val="right" w:leader="dot" w:pos="9072"/>
        </w:tabs>
        <w:rPr>
          <w:rFonts w:hint="default" w:ascii="Times New Roman" w:hAnsi="Times New Roman" w:cs="Times New Roman"/>
          <w:color w:val="auto"/>
          <w:highlight w:val="none"/>
        </w:rPr>
      </w:pPr>
    </w:p>
    <w:p w14:paraId="2AE260E1">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_Toc29769 </w:instrText>
      </w:r>
      <w:r>
        <w:rPr>
          <w:rFonts w:hint="default" w:ascii="Times New Roman" w:hAnsi="Times New Roman" w:cs="Times New Roman"/>
          <w:highlight w:val="none"/>
        </w:rPr>
        <w:fldChar w:fldCharType="separate"/>
      </w:r>
      <w:r>
        <w:rPr>
          <w:rFonts w:hint="default"/>
        </w:rPr>
        <w:t>第一章  投标邀请（招标公告）</w:t>
      </w:r>
      <w:r>
        <w:tab/>
      </w:r>
      <w:r>
        <w:fldChar w:fldCharType="begin"/>
      </w:r>
      <w:r>
        <w:instrText xml:space="preserve"> PAGEREF _Toc29769 \h </w:instrText>
      </w:r>
      <w:r>
        <w:fldChar w:fldCharType="separate"/>
      </w:r>
      <w:r>
        <w:t>2</w:t>
      </w:r>
      <w:r>
        <w:fldChar w:fldCharType="end"/>
      </w:r>
      <w:r>
        <w:rPr>
          <w:rFonts w:hint="default" w:ascii="Times New Roman" w:hAnsi="Times New Roman" w:cs="Times New Roman"/>
          <w:color w:val="auto"/>
          <w:highlight w:val="none"/>
        </w:rPr>
        <w:fldChar w:fldCharType="end"/>
      </w:r>
    </w:p>
    <w:p w14:paraId="1F0D8259">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_Toc29287 </w:instrText>
      </w:r>
      <w:r>
        <w:rPr>
          <w:rFonts w:hint="default" w:ascii="Times New Roman" w:hAnsi="Times New Roman" w:cs="Times New Roman"/>
          <w:highlight w:val="none"/>
        </w:rPr>
        <w:fldChar w:fldCharType="separate"/>
      </w:r>
      <w:r>
        <w:rPr>
          <w:rFonts w:hint="default"/>
        </w:rPr>
        <w:t>第二章  投标人须知</w:t>
      </w:r>
      <w:r>
        <w:tab/>
      </w:r>
      <w:r>
        <w:fldChar w:fldCharType="begin"/>
      </w:r>
      <w:r>
        <w:instrText xml:space="preserve"> PAGEREF _Toc29287 \h </w:instrText>
      </w:r>
      <w:r>
        <w:fldChar w:fldCharType="separate"/>
      </w:r>
      <w:r>
        <w:t>5</w:t>
      </w:r>
      <w:r>
        <w:fldChar w:fldCharType="end"/>
      </w:r>
      <w:r>
        <w:rPr>
          <w:rFonts w:hint="default" w:ascii="Times New Roman" w:hAnsi="Times New Roman" w:cs="Times New Roman"/>
          <w:color w:val="auto"/>
          <w:highlight w:val="none"/>
        </w:rPr>
        <w:fldChar w:fldCharType="end"/>
      </w:r>
    </w:p>
    <w:p w14:paraId="1ABEC153">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_Toc12286 </w:instrText>
      </w:r>
      <w:r>
        <w:rPr>
          <w:rFonts w:hint="default" w:ascii="Times New Roman" w:hAnsi="Times New Roman" w:cs="Times New Roman"/>
          <w:highlight w:val="none"/>
        </w:rPr>
        <w:fldChar w:fldCharType="separate"/>
      </w:r>
      <w:r>
        <w:rPr>
          <w:rFonts w:hint="default"/>
        </w:rPr>
        <w:t>第三章  招标需求</w:t>
      </w:r>
      <w:r>
        <w:tab/>
      </w:r>
      <w:r>
        <w:fldChar w:fldCharType="begin"/>
      </w:r>
      <w:r>
        <w:instrText xml:space="preserve"> PAGEREF _Toc12286 \h </w:instrText>
      </w:r>
      <w:r>
        <w:fldChar w:fldCharType="separate"/>
      </w:r>
      <w:r>
        <w:t>18</w:t>
      </w:r>
      <w:r>
        <w:fldChar w:fldCharType="end"/>
      </w:r>
      <w:r>
        <w:rPr>
          <w:rFonts w:hint="default" w:ascii="Times New Roman" w:hAnsi="Times New Roman" w:cs="Times New Roman"/>
          <w:color w:val="auto"/>
          <w:highlight w:val="none"/>
        </w:rPr>
        <w:fldChar w:fldCharType="end"/>
      </w:r>
    </w:p>
    <w:p w14:paraId="7067FBEF">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_Toc8659 </w:instrText>
      </w:r>
      <w:r>
        <w:rPr>
          <w:rFonts w:hint="default" w:ascii="Times New Roman" w:hAnsi="Times New Roman" w:cs="Times New Roman"/>
          <w:highlight w:val="none"/>
        </w:rPr>
        <w:fldChar w:fldCharType="separate"/>
      </w:r>
      <w:r>
        <w:rPr>
          <w:rFonts w:hint="default"/>
        </w:rPr>
        <w:t>第四章  评标办法</w:t>
      </w:r>
      <w:r>
        <w:tab/>
      </w:r>
      <w:r>
        <w:fldChar w:fldCharType="begin"/>
      </w:r>
      <w:r>
        <w:instrText xml:space="preserve"> PAGEREF _Toc8659 \h </w:instrText>
      </w:r>
      <w:r>
        <w:fldChar w:fldCharType="separate"/>
      </w:r>
      <w:r>
        <w:t>24</w:t>
      </w:r>
      <w:r>
        <w:fldChar w:fldCharType="end"/>
      </w:r>
      <w:r>
        <w:rPr>
          <w:rFonts w:hint="default" w:ascii="Times New Roman" w:hAnsi="Times New Roman" w:cs="Times New Roman"/>
          <w:color w:val="auto"/>
          <w:highlight w:val="none"/>
        </w:rPr>
        <w:fldChar w:fldCharType="end"/>
      </w:r>
    </w:p>
    <w:p w14:paraId="2E652666">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_Toc5429 </w:instrText>
      </w:r>
      <w:r>
        <w:rPr>
          <w:rFonts w:hint="default" w:ascii="Times New Roman" w:hAnsi="Times New Roman" w:cs="Times New Roman"/>
          <w:highlight w:val="none"/>
        </w:rPr>
        <w:fldChar w:fldCharType="separate"/>
      </w:r>
      <w:r>
        <w:rPr>
          <w:rFonts w:hint="default"/>
        </w:rPr>
        <w:t>第五章  合同条款及格式</w:t>
      </w:r>
      <w:r>
        <w:tab/>
      </w:r>
      <w:r>
        <w:fldChar w:fldCharType="begin"/>
      </w:r>
      <w:r>
        <w:instrText xml:space="preserve"> PAGEREF _Toc5429 \h </w:instrText>
      </w:r>
      <w:r>
        <w:fldChar w:fldCharType="separate"/>
      </w:r>
      <w:r>
        <w:t>29</w:t>
      </w:r>
      <w:r>
        <w:fldChar w:fldCharType="end"/>
      </w:r>
      <w:r>
        <w:rPr>
          <w:rFonts w:hint="default" w:ascii="Times New Roman" w:hAnsi="Times New Roman" w:cs="Times New Roman"/>
          <w:color w:val="auto"/>
          <w:highlight w:val="none"/>
        </w:rPr>
        <w:fldChar w:fldCharType="end"/>
      </w:r>
    </w:p>
    <w:p w14:paraId="7B56817E">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_Toc18013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第六章  投标文件格式</w:t>
      </w:r>
      <w:r>
        <w:tab/>
      </w:r>
      <w:r>
        <w:fldChar w:fldCharType="begin"/>
      </w:r>
      <w:r>
        <w:instrText xml:space="preserve"> PAGEREF _Toc18013 \h </w:instrText>
      </w:r>
      <w:r>
        <w:fldChar w:fldCharType="separate"/>
      </w:r>
      <w:r>
        <w:t>30</w:t>
      </w:r>
      <w:r>
        <w:fldChar w:fldCharType="end"/>
      </w:r>
      <w:r>
        <w:rPr>
          <w:rFonts w:hint="default" w:ascii="Times New Roman" w:hAnsi="Times New Roman" w:cs="Times New Roman"/>
          <w:color w:val="auto"/>
          <w:highlight w:val="none"/>
        </w:rPr>
        <w:fldChar w:fldCharType="end"/>
      </w:r>
    </w:p>
    <w:p w14:paraId="60013039">
      <w:pPr>
        <w:pStyle w:val="27"/>
        <w:tabs>
          <w:tab w:val="right" w:leader="dot" w:pos="9072"/>
        </w:tabs>
        <w:rPr>
          <w:rFonts w:hint="default" w:ascii="Times New Roman" w:hAnsi="Times New Roman" w:eastAsia="宋体" w:cs="Times New Roman"/>
          <w:color w:val="auto"/>
          <w:kern w:val="2"/>
          <w:sz w:val="21"/>
          <w:highlight w:val="none"/>
          <w:lang w:val="en-US" w:eastAsia="zh-CN" w:bidi="ar-SA"/>
        </w:rPr>
        <w:sectPr>
          <w:headerReference r:id="rId4" w:type="default"/>
          <w:footerReference r:id="rId5" w:type="default"/>
          <w:pgSz w:w="11906" w:h="16838"/>
          <w:pgMar w:top="1417" w:right="1417" w:bottom="1417" w:left="1417" w:header="851" w:footer="992" w:gutter="0"/>
          <w:pgNumType w:fmt="decimal" w:start="1"/>
          <w:cols w:space="720" w:num="1"/>
          <w:docGrid w:type="lines" w:linePitch="312" w:charSpace="0"/>
        </w:sectPr>
      </w:pPr>
      <w:r>
        <w:rPr>
          <w:rFonts w:hint="default" w:ascii="Times New Roman" w:hAnsi="Times New Roman" w:cs="Times New Roman"/>
          <w:color w:val="auto"/>
          <w:highlight w:val="none"/>
        </w:rPr>
        <w:fldChar w:fldCharType="end"/>
      </w:r>
    </w:p>
    <w:p w14:paraId="228D9BF7">
      <w:pPr>
        <w:pStyle w:val="5"/>
        <w:bidi w:val="0"/>
        <w:jc w:val="center"/>
        <w:outlineLvl w:val="0"/>
        <w:rPr>
          <w:rFonts w:hint="default"/>
        </w:rPr>
      </w:pPr>
      <w:bookmarkStart w:id="1" w:name="_Toc5319"/>
      <w:bookmarkStart w:id="2" w:name="_Toc29769"/>
      <w:r>
        <w:rPr>
          <w:rFonts w:hint="default"/>
        </w:rPr>
        <w:t>第一章  投标邀请（招标公告）</w:t>
      </w:r>
      <w:bookmarkEnd w:id="1"/>
      <w:bookmarkEnd w:id="2"/>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3" w:name="_Toc28359003"/>
      <w:bookmarkStart w:id="4" w:name="_Toc35393791"/>
      <w:bookmarkStart w:id="5" w:name="_Toc35393622"/>
      <w:bookmarkStart w:id="6" w:name="_Toc28359080"/>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2025合肥古风音乐嘉年华活动项目服务采购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19</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14:30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7" w:name="_Toc35393790"/>
      <w:bookmarkStart w:id="8" w:name="_Toc35393621"/>
      <w:bookmarkStart w:id="9" w:name="_Toc28359002"/>
      <w:bookmarkStart w:id="10" w:name="_Toc28359079"/>
      <w:bookmarkStart w:id="11" w:name="_Hlk24379207"/>
      <w:r>
        <w:rPr>
          <w:rFonts w:hint="default" w:ascii="Times New Roman" w:hAnsi="Times New Roman" w:cs="Times New Roman"/>
          <w:b/>
          <w:bCs/>
          <w:color w:val="auto"/>
          <w:sz w:val="24"/>
          <w:szCs w:val="24"/>
          <w:highlight w:val="none"/>
        </w:rPr>
        <w:t>一、</w:t>
      </w:r>
      <w:bookmarkEnd w:id="7"/>
      <w:bookmarkEnd w:id="8"/>
      <w:bookmarkEnd w:id="9"/>
      <w:bookmarkEnd w:id="10"/>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yellow"/>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BHSG-ZTB-2025-43</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lang w:val="en-US"/>
        </w:rPr>
      </w:pPr>
      <w:r>
        <w:rPr>
          <w:rFonts w:hint="default" w:ascii="Times New Roman" w:hAnsi="Times New Roman" w:cs="Times New Roman"/>
          <w:color w:val="auto"/>
          <w:sz w:val="24"/>
          <w:szCs w:val="24"/>
          <w:highlight w:val="none"/>
        </w:rPr>
        <w:t>2.项目名称：</w:t>
      </w:r>
      <w:bookmarkEnd w:id="11"/>
      <w:r>
        <w:rPr>
          <w:rFonts w:hint="eastAsia" w:ascii="Times New Roman" w:hAnsi="Times New Roman" w:cs="Times New Roman"/>
          <w:color w:val="auto"/>
          <w:sz w:val="24"/>
          <w:szCs w:val="24"/>
          <w:highlight w:val="none"/>
          <w:u w:val="single"/>
          <w:lang w:val="en-US" w:eastAsia="zh-CN"/>
        </w:rPr>
        <w:t>2025合肥古风音乐嘉年华活动项目服务采购</w:t>
      </w:r>
    </w:p>
    <w:p w14:paraId="68C82A3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w:t>
      </w:r>
      <w:r>
        <w:rPr>
          <w:rFonts w:hint="eastAsia" w:ascii="Times New Roman" w:hAnsi="Times New Roman" w:cs="Times New Roman"/>
          <w:color w:val="auto"/>
          <w:sz w:val="24"/>
          <w:szCs w:val="24"/>
          <w:highlight w:val="none"/>
          <w:u w:val="single"/>
          <w:lang w:val="en-US" w:eastAsia="zh-CN"/>
        </w:rPr>
        <w:t>包公园景区</w:t>
      </w:r>
    </w:p>
    <w:p w14:paraId="50BE234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lang w:val="en-US" w:eastAsia="zh-CN"/>
        </w:rPr>
        <w:t>为丰富国庆节、中秋节假期广大市民及游客的文旅需求，</w:t>
      </w:r>
      <w:r>
        <w:rPr>
          <w:rFonts w:hint="eastAsia" w:ascii="Times New Roman" w:hAnsi="Times New Roman" w:cs="Times New Roman"/>
          <w:color w:val="auto"/>
          <w:sz w:val="24"/>
          <w:szCs w:val="24"/>
          <w:highlight w:val="none"/>
          <w:u w:val="single"/>
          <w:lang w:val="en-US" w:eastAsia="zh-CN"/>
        </w:rPr>
        <w:t>时光文旅公司</w:t>
      </w:r>
      <w:r>
        <w:rPr>
          <w:rFonts w:hint="default" w:ascii="Times New Roman" w:hAnsi="Times New Roman" w:cs="Times New Roman"/>
          <w:color w:val="auto"/>
          <w:sz w:val="24"/>
          <w:szCs w:val="24"/>
          <w:highlight w:val="none"/>
          <w:u w:val="single"/>
          <w:lang w:val="en-US" w:eastAsia="zh-CN"/>
        </w:rPr>
        <w:t>计划于10月1日至10月7日</w:t>
      </w:r>
      <w:r>
        <w:rPr>
          <w:rFonts w:hint="eastAsia" w:ascii="Times New Roman" w:hAnsi="Times New Roman" w:cs="Times New Roman"/>
          <w:color w:val="auto"/>
          <w:sz w:val="24"/>
          <w:szCs w:val="24"/>
          <w:highlight w:val="none"/>
          <w:u w:val="single"/>
          <w:lang w:val="en-US" w:eastAsia="zh-CN"/>
        </w:rPr>
        <w:t>在合肥包公园</w:t>
      </w:r>
      <w:r>
        <w:rPr>
          <w:rFonts w:hint="default" w:ascii="Times New Roman" w:hAnsi="Times New Roman" w:cs="Times New Roman"/>
          <w:color w:val="auto"/>
          <w:sz w:val="24"/>
          <w:szCs w:val="24"/>
          <w:highlight w:val="none"/>
          <w:u w:val="single"/>
          <w:lang w:val="en-US" w:eastAsia="zh-CN"/>
        </w:rPr>
        <w:t>开展“国乐（lè），国乐（yuè）！”——2025合肥古风音乐嘉年华活动。为保障</w:t>
      </w:r>
      <w:r>
        <w:rPr>
          <w:rFonts w:hint="eastAsia" w:ascii="Times New Roman" w:hAnsi="Times New Roman" w:cs="Times New Roman"/>
          <w:color w:val="auto"/>
          <w:sz w:val="24"/>
          <w:szCs w:val="24"/>
          <w:highlight w:val="none"/>
          <w:u w:val="single"/>
          <w:lang w:val="en-US" w:eastAsia="zh-CN"/>
        </w:rPr>
        <w:t>活动</w:t>
      </w:r>
      <w:r>
        <w:rPr>
          <w:rFonts w:hint="default" w:ascii="Times New Roman" w:hAnsi="Times New Roman" w:cs="Times New Roman"/>
          <w:color w:val="auto"/>
          <w:sz w:val="24"/>
          <w:szCs w:val="24"/>
          <w:highlight w:val="none"/>
          <w:u w:val="single"/>
          <w:lang w:val="en-US" w:eastAsia="zh-CN"/>
        </w:rPr>
        <w:t>顺利进行，需采购设备搭建</w:t>
      </w:r>
      <w:r>
        <w:rPr>
          <w:rFonts w:hint="eastAsia" w:ascii="Times New Roman" w:hAnsi="Times New Roman" w:cs="Times New Roman"/>
          <w:color w:val="auto"/>
          <w:sz w:val="24"/>
          <w:szCs w:val="24"/>
          <w:highlight w:val="none"/>
          <w:u w:val="single"/>
          <w:lang w:val="en-US" w:eastAsia="zh-CN"/>
        </w:rPr>
        <w:t>、商业表演、</w:t>
      </w:r>
      <w:r>
        <w:rPr>
          <w:rFonts w:hint="default" w:ascii="Times New Roman" w:hAnsi="Times New Roman" w:cs="Times New Roman"/>
          <w:color w:val="auto"/>
          <w:sz w:val="24"/>
          <w:szCs w:val="24"/>
          <w:highlight w:val="none"/>
          <w:u w:val="single"/>
          <w:lang w:val="en-US" w:eastAsia="zh-CN"/>
        </w:rPr>
        <w:t>舞美音响、摄影摄像、视频制作、物料</w:t>
      </w:r>
      <w:r>
        <w:rPr>
          <w:rFonts w:hint="eastAsia" w:ascii="Times New Roman" w:hAnsi="Times New Roman" w:cs="Times New Roman"/>
          <w:color w:val="auto"/>
          <w:sz w:val="24"/>
          <w:szCs w:val="24"/>
          <w:highlight w:val="none"/>
          <w:u w:val="single"/>
          <w:lang w:val="en-US" w:eastAsia="zh-CN"/>
        </w:rPr>
        <w:t>租赁</w:t>
      </w:r>
      <w:r>
        <w:rPr>
          <w:rFonts w:hint="default" w:ascii="Times New Roman" w:hAnsi="Times New Roman" w:cs="Times New Roman"/>
          <w:color w:val="auto"/>
          <w:sz w:val="24"/>
          <w:szCs w:val="24"/>
          <w:highlight w:val="none"/>
          <w:u w:val="single"/>
          <w:lang w:val="en-US" w:eastAsia="zh-CN"/>
        </w:rPr>
        <w:t>等综合服务。具体内容详见本项目招标文件。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18.5</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185000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壹拾捌万伍仟圆</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18"/>
          <w:highlight w:val="none"/>
        </w:rPr>
        <w:t>2.资质要求：具有有效的营业执照</w:t>
      </w:r>
      <w:r>
        <w:rPr>
          <w:rFonts w:hint="eastAsia" w:ascii="Times New Roman" w:hAnsi="Times New Roman" w:cs="Times New Roman"/>
          <w:color w:val="auto"/>
          <w:sz w:val="24"/>
          <w:szCs w:val="18"/>
          <w:highlight w:val="none"/>
          <w:lang w:val="en-US" w:eastAsia="zh-CN"/>
        </w:rPr>
        <w:t>；</w:t>
      </w:r>
    </w:p>
    <w:p w14:paraId="11EFB623">
      <w:pPr>
        <w:spacing w:line="360" w:lineRule="auto"/>
        <w:ind w:firstLine="435"/>
        <w:rPr>
          <w:rFonts w:hint="default" w:ascii="宋体" w:hAnsi="宋体" w:eastAsia="宋体" w:cs="宋体"/>
          <w:color w:val="C00000"/>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hint="eastAsia" w:ascii="宋体" w:hAnsi="宋体" w:cs="宋体"/>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12</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2025年9月19日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2025年9月19日14</w:t>
      </w:r>
      <w:r>
        <w:rPr>
          <w:rFonts w:hint="eastAsia" w:ascii="Times New Roman" w:hAnsi="Times New Roman" w:cs="Times New Roman"/>
          <w:color w:val="auto"/>
          <w:sz w:val="24"/>
          <w:szCs w:val="24"/>
          <w:highlight w:val="none"/>
          <w:u w:val="single"/>
          <w:lang w:val="en-US" w:eastAsia="zh-CN"/>
        </w:rPr>
        <w:t>时</w:t>
      </w:r>
      <w:r>
        <w:rPr>
          <w:rFonts w:hint="default" w:ascii="Times New Roman" w:hAnsi="Times New Roman" w:cs="Times New Roman"/>
          <w:color w:val="auto"/>
          <w:sz w:val="24"/>
          <w:szCs w:val="24"/>
          <w:highlight w:val="none"/>
          <w:u w:val="single"/>
          <w:lang w:eastAsia="zh-CN"/>
        </w:rPr>
        <w:t>30</w:t>
      </w:r>
      <w:r>
        <w:rPr>
          <w:rFonts w:hint="eastAsia" w:ascii="Times New Roman" w:hAnsi="Times New Roman" w:cs="Times New Roman"/>
          <w:color w:val="auto"/>
          <w:sz w:val="24"/>
          <w:szCs w:val="24"/>
          <w:highlight w:val="none"/>
          <w:u w:val="single"/>
          <w:lang w:val="en-US" w:eastAsia="zh-CN"/>
        </w:rPr>
        <w:t>分</w:t>
      </w:r>
      <w:r>
        <w:rPr>
          <w:rFonts w:hint="default" w:ascii="Times New Roman" w:hAnsi="Times New Roman" w:cs="Times New Roman"/>
          <w:color w:val="auto"/>
          <w:sz w:val="24"/>
          <w:szCs w:val="24"/>
          <w:highlight w:val="none"/>
          <w:u w:val="single"/>
          <w:lang w:eastAsia="zh-CN"/>
        </w:rPr>
        <w:t xml:space="preserve">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2.投标文件提交地点：合肥市包河区芜湖路58号包公墓清风讲堂（具体地点以实际通知为准）</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3"/>
    <w:bookmarkEnd w:id="4"/>
    <w:bookmarkEnd w:id="5"/>
    <w:bookmarkEnd w:id="6"/>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合肥滨湖时光文化旅游投资有限公司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合肥市包河区芜湖路58号包公墓清风讲堂 </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王工</w:t>
      </w:r>
      <w:r>
        <w:rPr>
          <w:rFonts w:hint="default" w:ascii="Times New Roman" w:hAnsi="Times New Roman" w:eastAsia="宋体" w:cs="Times New Roman"/>
          <w:color w:val="auto"/>
          <w:kern w:val="2"/>
          <w:sz w:val="24"/>
          <w:szCs w:val="24"/>
          <w:highlight w:val="none"/>
          <w:u w:val="single"/>
          <w:lang w:val="en-US" w:eastAsia="zh-CN" w:bidi="ar-SA"/>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0551-</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62886185</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pStyle w:val="5"/>
        <w:bidi w:val="0"/>
        <w:jc w:val="center"/>
        <w:outlineLvl w:val="0"/>
        <w:rPr>
          <w:rFonts w:hint="default"/>
        </w:rPr>
      </w:pPr>
      <w:bookmarkStart w:id="12" w:name="_Toc24335"/>
      <w:bookmarkStart w:id="13" w:name="_Toc31897"/>
      <w:bookmarkStart w:id="14" w:name="_Toc29287"/>
      <w:r>
        <w:rPr>
          <w:rFonts w:hint="default"/>
        </w:rPr>
        <w:t>第二章  投标人须知</w:t>
      </w:r>
      <w:bookmarkEnd w:id="12"/>
      <w:bookmarkEnd w:id="13"/>
      <w:bookmarkEnd w:id="14"/>
    </w:p>
    <w:p w14:paraId="4D4FB998">
      <w:pPr>
        <w:spacing w:line="360" w:lineRule="auto"/>
        <w:jc w:val="center"/>
        <w:outlineLvl w:val="4"/>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合肥滨湖时光文化旅游投资有限公司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sz w:val="24"/>
                <w:highlight w:val="none"/>
              </w:rPr>
              <w:t xml:space="preserve">□是  </w:t>
            </w:r>
            <w:r>
              <w:rPr>
                <w:rFonts w:hint="default" w:ascii="Times New Roman" w:hAnsi="Times New Roman" w:cs="Times New Roman"/>
                <w:b w:val="0"/>
                <w:bCs w:val="0"/>
                <w:sz w:val="24"/>
                <w:highlight w:val="none"/>
              </w:rPr>
              <w:sym w:font="Wingdings" w:char="00FE"/>
            </w:r>
            <w:r>
              <w:rPr>
                <w:rFonts w:hint="default" w:ascii="Times New Roman" w:hAnsi="Times New Roman" w:cs="Times New Roman"/>
                <w:b w:val="0"/>
                <w:sz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59DB22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8"/>
              </w:rPr>
              <w:sym w:font="Wingdings" w:char="00FE"/>
            </w:r>
            <w:r>
              <w:rPr>
                <w:rFonts w:hint="default" w:ascii="Times New Roman" w:hAnsi="Times New Roman" w:cs="Times New Roman"/>
                <w:sz w:val="24"/>
              </w:rPr>
              <w:t>不组织，投标人</w:t>
            </w:r>
            <w:r>
              <w:rPr>
                <w:rFonts w:hint="default" w:ascii="Times New Roman" w:hAnsi="Times New Roman" w:cs="Times New Roman"/>
                <w:bCs/>
                <w:sz w:val="24"/>
              </w:rPr>
              <w:t>自行考察</w:t>
            </w:r>
          </w:p>
          <w:p w14:paraId="1B703D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4"/>
              </w:rPr>
              <w:t>□</w:t>
            </w:r>
            <w:r>
              <w:rPr>
                <w:rFonts w:hint="default" w:ascii="Times New Roman" w:hAnsi="Times New Roman" w:cs="Times New Roman"/>
                <w:bCs/>
                <w:sz w:val="24"/>
              </w:rPr>
              <w:t>统一组织</w:t>
            </w:r>
          </w:p>
          <w:p w14:paraId="5AE014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时间：</w:t>
            </w:r>
            <w:r>
              <w:rPr>
                <w:rFonts w:hint="default" w:ascii="Times New Roman" w:hAnsi="Times New Roman" w:cs="Times New Roman"/>
                <w:bCs/>
                <w:sz w:val="24"/>
                <w:u w:val="single"/>
              </w:rPr>
              <w:t xml:space="preserve">    </w:t>
            </w:r>
            <w:r>
              <w:rPr>
                <w:rFonts w:hint="default" w:ascii="Times New Roman" w:hAnsi="Times New Roman" w:cs="Times New Roman"/>
                <w:bCs/>
                <w:sz w:val="24"/>
              </w:rPr>
              <w:t>年</w:t>
            </w:r>
            <w:r>
              <w:rPr>
                <w:rFonts w:hint="default" w:ascii="Times New Roman" w:hAnsi="Times New Roman" w:cs="Times New Roman"/>
                <w:bCs/>
                <w:sz w:val="24"/>
                <w:u w:val="single"/>
              </w:rPr>
              <w:t xml:space="preserve">  </w:t>
            </w:r>
            <w:r>
              <w:rPr>
                <w:rFonts w:hint="default" w:ascii="Times New Roman" w:hAnsi="Times New Roman" w:cs="Times New Roman"/>
                <w:bCs/>
                <w:sz w:val="24"/>
              </w:rPr>
              <w:t>月</w:t>
            </w:r>
            <w:r>
              <w:rPr>
                <w:rFonts w:hint="default" w:ascii="Times New Roman" w:hAnsi="Times New Roman" w:cs="Times New Roman"/>
                <w:bCs/>
                <w:sz w:val="24"/>
                <w:u w:val="single"/>
              </w:rPr>
              <w:t xml:space="preserve">   </w:t>
            </w:r>
            <w:r>
              <w:rPr>
                <w:rFonts w:hint="default" w:ascii="Times New Roman" w:hAnsi="Times New Roman" w:cs="Times New Roman"/>
                <w:bCs/>
                <w:sz w:val="24"/>
              </w:rPr>
              <w:t>日</w:t>
            </w:r>
            <w:r>
              <w:rPr>
                <w:rFonts w:hint="default" w:ascii="Times New Roman" w:hAnsi="Times New Roman" w:cs="Times New Roman"/>
                <w:bCs/>
                <w:sz w:val="24"/>
                <w:u w:val="single"/>
              </w:rPr>
              <w:t xml:space="preserve">  </w:t>
            </w:r>
            <w:r>
              <w:rPr>
                <w:rFonts w:hint="default" w:ascii="Times New Roman" w:hAnsi="Times New Roman" w:cs="Times New Roman"/>
                <w:bCs/>
                <w:sz w:val="24"/>
              </w:rPr>
              <w:t>时</w:t>
            </w:r>
            <w:r>
              <w:rPr>
                <w:rFonts w:hint="default" w:ascii="Times New Roman" w:hAnsi="Times New Roman" w:cs="Times New Roman"/>
                <w:bCs/>
                <w:sz w:val="24"/>
                <w:u w:val="single"/>
              </w:rPr>
              <w:t xml:space="preserve">  </w:t>
            </w:r>
            <w:r>
              <w:rPr>
                <w:rFonts w:hint="default" w:ascii="Times New Roman" w:hAnsi="Times New Roman" w:cs="Times New Roman"/>
                <w:bCs/>
                <w:sz w:val="24"/>
              </w:rPr>
              <w:t>分</w:t>
            </w:r>
          </w:p>
          <w:p w14:paraId="77979B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地点：</w:t>
            </w:r>
            <w:r>
              <w:rPr>
                <w:rFonts w:hint="default" w:ascii="Times New Roman" w:hAnsi="Times New Roman" w:cs="Times New Roman"/>
                <w:bCs/>
                <w:sz w:val="24"/>
                <w:u w:val="single"/>
              </w:rPr>
              <w:t xml:space="preserve">                       </w:t>
            </w:r>
          </w:p>
          <w:p w14:paraId="502A89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现场考察联系人及联系电话：</w:t>
            </w:r>
            <w:r>
              <w:rPr>
                <w:rFonts w:hint="default" w:ascii="Times New Roman" w:hAnsi="Times New Roman" w:cs="Times New Roman"/>
                <w:bCs/>
                <w:sz w:val="24"/>
                <w:u w:val="single"/>
              </w:rPr>
              <w:t xml:space="preserve">           </w:t>
            </w:r>
          </w:p>
          <w:p w14:paraId="02FF6DF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sz w:val="24"/>
              </w:rPr>
              <w:t>备注：如投标人未参加招标人统一组织的现场考察，视同放弃现场考察，由此引起的一切责任由投标人自行承担</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3BFDB33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highlight w:val="none"/>
              </w:rPr>
            </w:pPr>
            <w:r>
              <w:rPr>
                <w:rFonts w:hint="default" w:ascii="Times New Roman" w:hAnsi="Times New Roman" w:cs="Times New Roman"/>
                <w:b w:val="0"/>
                <w:bCs w:val="0"/>
                <w:highlight w:val="none"/>
              </w:rPr>
              <w:sym w:font="Wingdings" w:char="00FE"/>
            </w:r>
            <w:r>
              <w:rPr>
                <w:rFonts w:hint="default" w:ascii="Times New Roman" w:hAnsi="Times New Roman" w:cs="Times New Roman"/>
                <w:b w:val="0"/>
                <w:bCs w:val="0"/>
                <w:sz w:val="24"/>
                <w:highlight w:val="none"/>
              </w:rPr>
              <w:t>不</w:t>
            </w:r>
            <w:r>
              <w:rPr>
                <w:rFonts w:hint="default" w:ascii="Times New Roman" w:hAnsi="Times New Roman" w:cs="Times New Roman"/>
                <w:b w:val="0"/>
                <w:sz w:val="24"/>
                <w:highlight w:val="none"/>
              </w:rPr>
              <w:t xml:space="preserve">分包     </w:t>
            </w:r>
            <w:r>
              <w:rPr>
                <w:rFonts w:hint="eastAsia" w:ascii="Times New Roman" w:hAnsi="Times New Roman" w:cs="Times New Roman"/>
                <w:b w:val="0"/>
                <w:sz w:val="24"/>
                <w:highlight w:val="none"/>
                <w:lang w:eastAsia="zh-CN"/>
              </w:rPr>
              <w:t>□</w:t>
            </w:r>
            <w:r>
              <w:rPr>
                <w:rFonts w:hint="default" w:ascii="Times New Roman" w:hAnsi="Times New Roman" w:cs="Times New Roman"/>
                <w:b w:val="0"/>
                <w:sz w:val="24"/>
                <w:highlight w:val="none"/>
              </w:rPr>
              <w:t>分为  个包</w:t>
            </w:r>
          </w:p>
          <w:p w14:paraId="51374B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sz w:val="24"/>
                <w:highlight w:val="none"/>
              </w:rPr>
              <w:t>投标人对多个包进行投标的中标包数规定：</w:t>
            </w:r>
            <w:r>
              <w:rPr>
                <w:rFonts w:hint="default" w:ascii="Times New Roman" w:hAnsi="Times New Roman" w:cs="Times New Roman"/>
                <w:b w:val="0"/>
                <w:bCs w:val="0"/>
                <w:sz w:val="24"/>
                <w:szCs w:val="18"/>
                <w:highlight w:val="none"/>
                <w:u w:val="single"/>
              </w:rPr>
              <w:t xml:space="preserve">        </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份（加盖公章后完整版投标文件扫描件及报价清单电子稿1份）。</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sz w:val="24"/>
                <w:szCs w:val="18"/>
                <w:u w:val="single"/>
              </w:rPr>
              <w:t xml:space="preserve">        /      </w:t>
            </w: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 xml:space="preserve">合肥市包河区芜湖路58号包公墓清风讲堂 </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lang w:val="en-US" w:eastAsia="zh-CN"/>
              </w:rPr>
              <w:t>1</w:t>
            </w:r>
            <w:r>
              <w:rPr>
                <w:rFonts w:hint="default" w:ascii="Times New Roman" w:hAnsi="Times New Roman" w:cs="Times New Roman"/>
                <w:b w:val="0"/>
                <w:color w:val="auto"/>
                <w:sz w:val="24"/>
                <w:highlight w:val="none"/>
              </w:rPr>
              <w:t>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sz w:val="24"/>
                <w:highlight w:val="none"/>
              </w:rPr>
              <w:t>金额：</w:t>
            </w:r>
            <w:r>
              <w:rPr>
                <w:rFonts w:hint="default" w:ascii="Times New Roman" w:hAnsi="Times New Roman" w:cs="Times New Roman"/>
                <w:sz w:val="24"/>
                <w:highlight w:val="none"/>
              </w:rPr>
              <w:sym w:font="Wingdings 2" w:char="0052"/>
            </w:r>
            <w:r>
              <w:rPr>
                <w:rFonts w:hint="default" w:ascii="Times New Roman" w:hAnsi="Times New Roman" w:cs="Times New Roman"/>
                <w:sz w:val="24"/>
                <w:highlight w:val="none"/>
              </w:rPr>
              <w:t xml:space="preserve"> 免收</w:t>
            </w:r>
          </w:p>
        </w:tc>
      </w:tr>
      <w:tr w14:paraId="6891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shd w:val="clear" w:color="auto" w:fill="auto"/>
            <w:vAlign w:val="center"/>
          </w:tcPr>
          <w:p w14:paraId="14F19A4A">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eastAsia="宋体" w:cs="Times New Roman"/>
                <w:b w:val="0"/>
                <w:bCs/>
                <w:kern w:val="0"/>
                <w:sz w:val="24"/>
                <w:szCs w:val="28"/>
                <w:lang w:val="en-US" w:eastAsia="zh-CN" w:bidi="ar-SA"/>
              </w:rPr>
            </w:pPr>
            <w:r>
              <w:rPr>
                <w:rFonts w:hint="default" w:ascii="Times New Roman" w:hAnsi="Times New Roman" w:cs="Times New Roman"/>
                <w:b w:val="0"/>
                <w:sz w:val="24"/>
              </w:rPr>
              <w:t>质疑函递交方式、接收部门、联系电话和通讯地址</w:t>
            </w:r>
          </w:p>
        </w:tc>
        <w:tc>
          <w:tcPr>
            <w:tcW w:w="6687" w:type="dxa"/>
            <w:shd w:val="clear" w:color="auto" w:fill="auto"/>
            <w:vAlign w:val="center"/>
          </w:tcPr>
          <w:p w14:paraId="046520FF">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递交方式：</w:t>
            </w:r>
            <w:r>
              <w:rPr>
                <w:rFonts w:hint="default" w:ascii="Times New Roman" w:hAnsi="Times New Roman" w:cs="Times New Roman"/>
                <w:b w:val="0"/>
                <w:sz w:val="24"/>
                <w:u w:val="single"/>
              </w:rPr>
              <w:t xml:space="preserve"> 书面形式（加盖单位公章）</w:t>
            </w:r>
          </w:p>
          <w:p w14:paraId="3CEE80A0">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接收部门：</w:t>
            </w:r>
            <w:r>
              <w:rPr>
                <w:rFonts w:hint="default" w:ascii="Times New Roman" w:hAnsi="Times New Roman" w:cs="Times New Roman"/>
                <w:b w:val="0"/>
                <w:bCs w:val="0"/>
                <w:sz w:val="24"/>
                <w:szCs w:val="18"/>
                <w:u w:val="single"/>
              </w:rPr>
              <w:t xml:space="preserve"> </w:t>
            </w:r>
            <w:r>
              <w:rPr>
                <w:rFonts w:hint="default" w:ascii="Times New Roman" w:hAnsi="Times New Roman" w:cs="Times New Roman"/>
                <w:b w:val="0"/>
                <w:bCs w:val="0"/>
                <w:sz w:val="24"/>
                <w:szCs w:val="24"/>
                <w:u w:val="single"/>
              </w:rPr>
              <w:t xml:space="preserve">合肥滨湖时光文化旅游投资有限公司 </w:t>
            </w:r>
          </w:p>
          <w:p w14:paraId="221D0851">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highlight w:val="yellow"/>
                <w:u w:val="single"/>
              </w:rPr>
            </w:pPr>
            <w:r>
              <w:rPr>
                <w:rFonts w:hint="default" w:ascii="Times New Roman" w:hAnsi="Times New Roman" w:cs="Times New Roman"/>
                <w:b w:val="0"/>
                <w:sz w:val="24"/>
              </w:rPr>
              <w:t>联系电话：</w:t>
            </w:r>
            <w:r>
              <w:rPr>
                <w:rFonts w:hint="default" w:ascii="Times New Roman" w:hAnsi="Times New Roman" w:cs="Times New Roman"/>
                <w:b w:val="0"/>
                <w:sz w:val="24"/>
                <w:u w:val="single"/>
              </w:rPr>
              <w:t xml:space="preserve"> </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en-US" w:eastAsia="zh-CN"/>
              </w:rPr>
              <w:t>0551-</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en-US" w:eastAsia="zh-CN"/>
              </w:rPr>
              <w:t>62886185</w:t>
            </w:r>
            <w:r>
              <w:rPr>
                <w:rFonts w:hint="default" w:ascii="Times New Roman" w:hAnsi="Times New Roman" w:eastAsia="宋体" w:cs="Times New Roman"/>
                <w:b w:val="0"/>
                <w:bCs w:val="0"/>
                <w:color w:val="auto"/>
                <w:sz w:val="24"/>
                <w:szCs w:val="24"/>
                <w:highlight w:val="none"/>
                <w:u w:val="single"/>
                <w:lang w:val="en-US" w:eastAsia="zh-CN"/>
              </w:rPr>
              <w:t xml:space="preserve"> </w:t>
            </w:r>
          </w:p>
          <w:p w14:paraId="5FD5C896">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电子邮箱：</w:t>
            </w:r>
            <w:r>
              <w:rPr>
                <w:rFonts w:hint="default" w:ascii="Times New Roman" w:hAnsi="Times New Roman" w:cs="Times New Roman"/>
                <w:b w:val="0"/>
                <w:bCs w:val="0"/>
                <w:sz w:val="24"/>
                <w:szCs w:val="18"/>
                <w:u w:val="single"/>
              </w:rPr>
              <w:tab/>
            </w:r>
            <w:r>
              <w:rPr>
                <w:rFonts w:hint="default" w:ascii="Times New Roman" w:hAnsi="Times New Roman" w:cs="Times New Roman"/>
                <w:b w:val="0"/>
                <w:bCs w:val="0"/>
                <w:sz w:val="24"/>
                <w:szCs w:val="18"/>
                <w:u w:val="single"/>
              </w:rPr>
              <w:t xml:space="preserve"> 784629776@qq.com     </w:t>
            </w:r>
          </w:p>
          <w:p w14:paraId="525928EF">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eastAsia="宋体" w:cs="Times New Roman"/>
                <w:b w:val="0"/>
                <w:bCs/>
                <w:kern w:val="0"/>
                <w:sz w:val="24"/>
                <w:szCs w:val="28"/>
                <w:lang w:val="en-US" w:eastAsia="zh-CN" w:bidi="ar-SA"/>
              </w:rPr>
            </w:pPr>
            <w:r>
              <w:rPr>
                <w:rFonts w:hint="default" w:ascii="Times New Roman" w:hAnsi="Times New Roman" w:cs="Times New Roman"/>
                <w:b w:val="0"/>
                <w:sz w:val="24"/>
              </w:rPr>
              <w:t>通讯地址：</w:t>
            </w:r>
            <w:r>
              <w:rPr>
                <w:rFonts w:hint="default" w:ascii="Times New Roman" w:hAnsi="Times New Roman" w:cs="Times New Roman"/>
                <w:b w:val="0"/>
                <w:sz w:val="24"/>
                <w:u w:val="single"/>
              </w:rPr>
              <w:t xml:space="preserve"> </w:t>
            </w:r>
            <w:r>
              <w:rPr>
                <w:rFonts w:hint="default" w:ascii="Times New Roman" w:hAnsi="Times New Roman" w:cs="Times New Roman"/>
                <w:b w:val="0"/>
                <w:bCs w:val="0"/>
                <w:sz w:val="24"/>
                <w:szCs w:val="18"/>
                <w:highlight w:val="none"/>
                <w:u w:val="single"/>
              </w:rPr>
              <w:t xml:space="preserve">合肥市包河区芜湖路58号包公墓清风讲堂 </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eastAsia" w:ascii="Times New Roman" w:hAnsi="Times New Roman" w:cs="Times New Roman"/>
                <w:bCs w:val="0"/>
                <w:snapToGrid w:val="0"/>
                <w:color w:val="auto"/>
                <w:sz w:val="24"/>
                <w:szCs w:val="24"/>
                <w:highlight w:val="none"/>
                <w:lang w:val="en-US" w:eastAsia="zh-CN"/>
              </w:rPr>
              <w:t>便利化</w:t>
            </w:r>
            <w:r>
              <w:rPr>
                <w:rFonts w:hint="default" w:ascii="Times New Roman" w:hAnsi="Times New Roman" w:cs="Times New Roman"/>
                <w:bCs w:val="0"/>
                <w:snapToGrid w:val="0"/>
                <w:color w:val="auto"/>
                <w:sz w:val="24"/>
                <w:szCs w:val="24"/>
                <w:highlight w:val="none"/>
              </w:rPr>
              <w:t>服务</w:t>
            </w:r>
          </w:p>
        </w:tc>
        <w:tc>
          <w:tcPr>
            <w:tcW w:w="6687" w:type="dxa"/>
            <w:vAlign w:val="center"/>
          </w:tcPr>
          <w:p w14:paraId="62F5C421">
            <w:pPr>
              <w:widowControl/>
              <w:snapToGrid w:val="0"/>
              <w:spacing w:line="360" w:lineRule="auto"/>
              <w:jc w:val="left"/>
              <w:rPr>
                <w:rFonts w:hint="default" w:ascii="Times New Roman" w:hAnsi="Times New Roman" w:cs="Times New Roman"/>
                <w:bCs w:val="0"/>
                <w:color w:val="auto"/>
                <w:sz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3D8F897A">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5" w:name="_Toc460226720"/>
      <w:bookmarkStart w:id="16" w:name="_Toc26766"/>
      <w:bookmarkStart w:id="17" w:name="_Toc283798416"/>
      <w:bookmarkStart w:id="18" w:name="_Toc460226989"/>
      <w:bookmarkStart w:id="19" w:name="_Toc460660062"/>
      <w:bookmarkStart w:id="20" w:name="_Toc421916975"/>
      <w:bookmarkStart w:id="21" w:name="_Toc11078137"/>
      <w:r>
        <w:rPr>
          <w:rFonts w:hint="default" w:ascii="Times New Roman" w:hAnsi="Times New Roman" w:cs="Times New Roman"/>
          <w:b/>
          <w:color w:val="auto"/>
          <w:highlight w:val="none"/>
        </w:rPr>
        <w:br w:type="page"/>
      </w:r>
    </w:p>
    <w:bookmarkEnd w:id="15"/>
    <w:bookmarkEnd w:id="16"/>
    <w:bookmarkEnd w:id="17"/>
    <w:bookmarkEnd w:id="18"/>
    <w:bookmarkEnd w:id="19"/>
    <w:bookmarkEnd w:id="20"/>
    <w:bookmarkEnd w:id="21"/>
    <w:p w14:paraId="1C377814">
      <w:pPr>
        <w:spacing w:line="360" w:lineRule="auto"/>
        <w:jc w:val="center"/>
        <w:outlineLvl w:val="4"/>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9"/>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项目招标。</w:t>
      </w:r>
    </w:p>
    <w:p w14:paraId="5DC5F537">
      <w:pPr>
        <w:spacing w:line="360" w:lineRule="auto"/>
        <w:ind w:firstLine="437"/>
        <w:outlineLvl w:val="9"/>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：是指通过非实物形态的劳动为他人提供有偿或无偿帮助的活动。</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须满足以下条件：在中华人民共和国境内注册，能够独立承担民事责任，有生产或供应能力的本国投标人。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2"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2"/>
    <w:p w14:paraId="009F264A">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w:t>
      </w:r>
      <w:r>
        <w:rPr>
          <w:rFonts w:hint="eastAsia" w:ascii="Times New Roman" w:hAnsi="Times New Roman" w:cs="Times New Roman"/>
          <w:color w:val="auto"/>
          <w:sz w:val="24"/>
          <w:highlight w:val="none"/>
          <w:lang w:val="en-US" w:eastAsia="zh-CN"/>
        </w:rPr>
        <w:t>如果</w:t>
      </w:r>
      <w:r>
        <w:rPr>
          <w:rFonts w:hint="default" w:ascii="Times New Roman" w:hAnsi="Times New Roman" w:cs="Times New Roman"/>
          <w:color w:val="auto"/>
          <w:sz w:val="24"/>
          <w:highlight w:val="none"/>
        </w:rPr>
        <w:t>需要提供部分样品，对样品相关要求见采购需求，评审方法及评审标准见招标文件第四章。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3" w:name="_Hlk16458980"/>
      <w:r>
        <w:rPr>
          <w:rFonts w:hint="default" w:ascii="Times New Roman" w:hAnsi="Times New Roman" w:cs="Times New Roman"/>
          <w:color w:val="auto"/>
          <w:sz w:val="24"/>
          <w:highlight w:val="none"/>
        </w:rPr>
        <w:t>9.2无论招标文件中是否要求，投标人所投服务应符合国家标准。</w:t>
      </w:r>
    </w:p>
    <w:bookmarkEnd w:id="23"/>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4" w:name="_Hlk11703583"/>
      <w:r>
        <w:rPr>
          <w:rFonts w:hint="default" w:ascii="Times New Roman" w:hAnsi="Times New Roman" w:cs="Times New Roman"/>
          <w:color w:val="auto"/>
          <w:sz w:val="24"/>
          <w:highlight w:val="none"/>
        </w:rPr>
        <w:t>。</w:t>
      </w:r>
    </w:p>
    <w:bookmarkEnd w:id="24"/>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12.1投标人的报价应当包括满足本次招标全部采购需求所应提供的服务。所有投标均应以人民币报价。投标人的投标报价应遵守《中华人民共和国价格法》。</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招标人不接受具有附加条件的报价。</w:t>
      </w:r>
    </w:p>
    <w:p w14:paraId="58DB9CDA">
      <w:pPr>
        <w:numPr>
          <w:ilvl w:val="0"/>
          <w:numId w:val="1"/>
        </w:num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w:t>
      </w:r>
      <w:r>
        <w:rPr>
          <w:rFonts w:hint="eastAsia" w:ascii="Times New Roman" w:hAnsi="Times New Roman" w:cs="Times New Roman"/>
          <w:color w:val="auto"/>
          <w:sz w:val="24"/>
          <w:highlight w:val="none"/>
          <w:lang w:val="en-US" w:eastAsia="zh-CN"/>
        </w:rPr>
        <w:t>确定是否</w:t>
      </w:r>
      <w:r>
        <w:rPr>
          <w:rFonts w:hint="default" w:ascii="Times New Roman" w:hAnsi="Times New Roman" w:cs="Times New Roman"/>
          <w:color w:val="auto"/>
          <w:sz w:val="24"/>
          <w:highlight w:val="none"/>
        </w:rPr>
        <w:t>缴纳投标保证金。</w:t>
      </w:r>
    </w:p>
    <w:p w14:paraId="36DCEDAA">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9"/>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9"/>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5"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6"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5"/>
    <w:bookmarkEnd w:id="26"/>
    <w:p w14:paraId="5E16AB5F">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bookmarkStart w:id="73" w:name="_GoBack"/>
      <w:bookmarkEnd w:id="73"/>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评标委员会决定投标的响应性只根据招标文件要求和投标文件内容。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9"/>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27.</w:t>
      </w:r>
      <w:r>
        <w:rPr>
          <w:rFonts w:hint="eastAsia" w:ascii="Times New Roman" w:hAnsi="Times New Roman" w:cs="Times New Roman"/>
          <w:b/>
          <w:color w:val="auto"/>
          <w:sz w:val="24"/>
          <w:highlight w:val="none"/>
          <w:lang w:val="en-US" w:eastAsia="zh-CN"/>
        </w:rPr>
        <w:t>确定</w:t>
      </w:r>
      <w:r>
        <w:rPr>
          <w:rFonts w:hint="default" w:ascii="Times New Roman" w:hAnsi="Times New Roman" w:cs="Times New Roman"/>
          <w:b/>
          <w:color w:val="auto"/>
          <w:sz w:val="24"/>
          <w:highlight w:val="none"/>
        </w:rPr>
        <w:t>评标</w:t>
      </w:r>
      <w:r>
        <w:rPr>
          <w:rFonts w:hint="eastAsia" w:ascii="Times New Roman" w:hAnsi="Times New Roman" w:cs="Times New Roman"/>
          <w:b/>
          <w:color w:val="auto"/>
          <w:sz w:val="24"/>
          <w:highlight w:val="none"/>
          <w:lang w:val="en-US" w:eastAsia="zh-CN"/>
        </w:rPr>
        <w:t>结案</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w:t>
      </w:r>
      <w:r>
        <w:rPr>
          <w:rFonts w:hint="eastAsia" w:ascii="Times New Roman" w:hAnsi="Times New Roman" w:cs="Times New Roman"/>
          <w:color w:val="auto"/>
          <w:sz w:val="24"/>
          <w:highlight w:val="none"/>
          <w:lang w:val="en-US" w:eastAsia="zh-CN"/>
        </w:rPr>
        <w:t>结案需</w:t>
      </w:r>
      <w:r>
        <w:rPr>
          <w:rFonts w:hint="default" w:ascii="Times New Roman" w:hAnsi="Times New Roman" w:cs="Times New Roman"/>
          <w:color w:val="auto"/>
          <w:sz w:val="24"/>
          <w:highlight w:val="none"/>
        </w:rPr>
        <w:t>根据全体评标委员会成员签字的原始评标记录和评标结果</w:t>
      </w:r>
      <w:r>
        <w:rPr>
          <w:rFonts w:hint="eastAsia" w:ascii="Times New Roman" w:hAnsi="Times New Roman" w:cs="Times New Roman"/>
          <w:color w:val="auto"/>
          <w:sz w:val="24"/>
          <w:highlight w:val="none"/>
          <w:lang w:val="en-US" w:eastAsia="zh-CN"/>
        </w:rPr>
        <w:t>确定</w:t>
      </w:r>
      <w:r>
        <w:rPr>
          <w:rFonts w:hint="default" w:ascii="Times New Roman" w:hAnsi="Times New Roman" w:cs="Times New Roman"/>
          <w:color w:val="auto"/>
          <w:sz w:val="24"/>
          <w:highlight w:val="none"/>
        </w:rPr>
        <w:t>，由评标委员会全体成员签字。对评标结论持有异议的评标委员会成员可以书面方式阐述其不同意见和理由。评标委员会成员拒绝在评标</w:t>
      </w:r>
      <w:r>
        <w:rPr>
          <w:rFonts w:hint="eastAsia" w:ascii="Times New Roman" w:hAnsi="Times New Roman" w:cs="Times New Roman"/>
          <w:color w:val="auto"/>
          <w:sz w:val="24"/>
          <w:highlight w:val="none"/>
          <w:lang w:val="en-US" w:eastAsia="zh-CN"/>
        </w:rPr>
        <w:t>结案</w:t>
      </w:r>
      <w:r>
        <w:rPr>
          <w:rFonts w:hint="default" w:ascii="Times New Roman" w:hAnsi="Times New Roman" w:cs="Times New Roman"/>
          <w:color w:val="auto"/>
          <w:sz w:val="24"/>
          <w:highlight w:val="none"/>
        </w:rPr>
        <w:t>上签字且不陈述其不同意见和理由的，视为同意评标结论。</w:t>
      </w:r>
    </w:p>
    <w:p w14:paraId="1E0A442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2041070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0</w:t>
      </w:r>
      <w:r>
        <w:rPr>
          <w:rFonts w:hint="default" w:ascii="Times New Roman" w:hAnsi="Times New Roman" w:cs="Times New Roman"/>
          <w:b/>
          <w:color w:val="auto"/>
          <w:sz w:val="24"/>
          <w:highlight w:val="none"/>
        </w:rPr>
        <w:t>.履约保证金（本项目不采用）</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.2如果中标人没有按照上述履约保证金的规定执行，将视为放弃中标资格。在此情况下，可以重新开展采购活动。</w:t>
      </w:r>
    </w:p>
    <w:p w14:paraId="394E84C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.2招标文件、中标人的投标文件等，均为签订合同的依据。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.3中标人拒绝与招标人签订合同的，招标人可以重新开展采购活动。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.4当出现法规规定的中标无效或中标结果无效情形时，招标人可依法重新开展采购活动。</w:t>
      </w:r>
    </w:p>
    <w:p w14:paraId="57006B17">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.中标服务费（本项目不采用）</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9"/>
        <w:rPr>
          <w:rFonts w:hint="default" w:ascii="Times New Roman" w:hAnsi="Times New Roman" w:cs="Times New Roman"/>
          <w:b/>
          <w:color w:val="auto"/>
          <w:sz w:val="24"/>
          <w:highlight w:val="none"/>
        </w:rPr>
      </w:pPr>
      <w:bookmarkStart w:id="27" w:name="_Toc518923100"/>
      <w:bookmarkStart w:id="28" w:name="_Toc2583661"/>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.廉洁自律规定</w:t>
      </w:r>
      <w:bookmarkEnd w:id="27"/>
      <w:bookmarkEnd w:id="28"/>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.1采购工作人员不得接受投标人组织的宴请、旅游、娱乐，不得收受礼品、现金、有价证券等，不得向投标人报销应当由个人承担的费用。</w:t>
      </w:r>
    </w:p>
    <w:p w14:paraId="61BEA54E">
      <w:pPr>
        <w:spacing w:line="360" w:lineRule="auto"/>
        <w:ind w:firstLine="437"/>
        <w:outlineLvl w:val="9"/>
        <w:rPr>
          <w:rFonts w:hint="default" w:ascii="Times New Roman" w:hAnsi="Times New Roman" w:cs="Times New Roman"/>
          <w:b/>
          <w:color w:val="auto"/>
          <w:sz w:val="24"/>
          <w:highlight w:val="none"/>
        </w:rPr>
      </w:pPr>
      <w:bookmarkStart w:id="29" w:name="_Toc518923101"/>
      <w:bookmarkStart w:id="30" w:name="_Toc2583662"/>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.人员回避</w:t>
      </w:r>
      <w:bookmarkEnd w:id="29"/>
      <w:bookmarkEnd w:id="30"/>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pStyle w:val="5"/>
        <w:bidi w:val="0"/>
        <w:jc w:val="center"/>
        <w:outlineLvl w:val="0"/>
        <w:rPr>
          <w:rFonts w:hint="default" w:ascii="Times New Roman" w:hAnsi="Times New Roman" w:cs="Times New Roman"/>
          <w:b/>
          <w:color w:val="auto"/>
          <w:highlight w:val="none"/>
        </w:rPr>
      </w:pPr>
      <w:bookmarkStart w:id="31" w:name="_Toc15998"/>
      <w:bookmarkStart w:id="32" w:name="_Toc12286"/>
      <w:r>
        <w:rPr>
          <w:rFonts w:hint="default"/>
        </w:rPr>
        <w:t>第三章  招标需求</w:t>
      </w:r>
      <w:bookmarkEnd w:id="31"/>
      <w:bookmarkEnd w:id="32"/>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r>
        <w:rPr>
          <w:rFonts w:hint="eastAsia" w:ascii="Times New Roman" w:hAnsi="Times New Roman" w:cs="Times New Roman"/>
          <w:color w:val="auto"/>
          <w:sz w:val="24"/>
          <w:szCs w:val="18"/>
          <w:highlight w:val="none"/>
          <w:lang w:val="en-US" w:eastAsia="zh-CN"/>
        </w:rPr>
        <w:t>审核</w:t>
      </w:r>
      <w:r>
        <w:rPr>
          <w:rFonts w:hint="default" w:ascii="Times New Roman" w:hAnsi="Times New Roman" w:cs="Times New Roman"/>
          <w:color w:val="auto"/>
          <w:sz w:val="24"/>
          <w:szCs w:val="18"/>
          <w:highlight w:val="none"/>
          <w:lang w:val="en-US" w:eastAsia="zh-CN"/>
        </w:rPr>
        <w:t>。中标人和招标人签订的合同应与招标文件中的采购合同一致，不得另行签订与采购合同相背离的其他合同。</w:t>
      </w:r>
    </w:p>
    <w:p w14:paraId="36193882">
      <w:pPr>
        <w:spacing w:line="360" w:lineRule="auto"/>
        <w:ind w:firstLine="437"/>
        <w:outlineLvl w:val="4"/>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val="0"/>
                <w:color w:val="auto"/>
                <w:kern w:val="0"/>
                <w:sz w:val="24"/>
                <w:highlight w:val="none"/>
                <w:lang w:val="en-US"/>
              </w:rPr>
              <w:t>活动涉及</w:t>
            </w:r>
            <w:r>
              <w:rPr>
                <w:rStyle w:val="103"/>
                <w:rFonts w:hint="default" w:ascii="Times New Roman" w:hAnsi="Times New Roman" w:cs="Times New Roman"/>
                <w:b w:val="0"/>
                <w:color w:val="auto"/>
                <w:kern w:val="0"/>
                <w:sz w:val="24"/>
                <w:highlight w:val="none"/>
                <w:lang w:val="en-US"/>
              </w:rPr>
              <w:t>物料</w:t>
            </w:r>
            <w:r>
              <w:rPr>
                <w:rStyle w:val="103"/>
                <w:rFonts w:hint="eastAsia" w:ascii="Times New Roman" w:hAnsi="Times New Roman" w:cs="Times New Roman"/>
                <w:b w:val="0"/>
                <w:color w:val="auto"/>
                <w:kern w:val="0"/>
                <w:sz w:val="24"/>
                <w:highlight w:val="none"/>
                <w:lang w:val="en-US"/>
              </w:rPr>
              <w:t>、设备等</w:t>
            </w:r>
            <w:r>
              <w:rPr>
                <w:rStyle w:val="103"/>
                <w:rFonts w:hint="default" w:ascii="Times New Roman" w:hAnsi="Times New Roman" w:cs="Times New Roman"/>
                <w:b w:val="0"/>
                <w:color w:val="auto"/>
                <w:kern w:val="0"/>
                <w:sz w:val="24"/>
                <w:highlight w:val="none"/>
                <w:lang w:val="en-US"/>
              </w:rPr>
              <w:t>全部布置</w:t>
            </w:r>
            <w:r>
              <w:rPr>
                <w:rStyle w:val="103"/>
                <w:rFonts w:hint="eastAsia" w:ascii="Times New Roman" w:hAnsi="Times New Roman" w:cs="Times New Roman"/>
                <w:b w:val="0"/>
                <w:color w:val="auto"/>
                <w:kern w:val="0"/>
                <w:sz w:val="24"/>
                <w:highlight w:val="none"/>
                <w:lang w:val="en-US"/>
              </w:rPr>
              <w:t>、安装完成、相关人员全部到场、服务完全结束后，</w:t>
            </w:r>
            <w:r>
              <w:rPr>
                <w:rStyle w:val="103"/>
                <w:rFonts w:hint="default" w:ascii="Times New Roman" w:hAnsi="Times New Roman" w:cs="Times New Roman"/>
                <w:b w:val="0"/>
                <w:color w:val="auto"/>
                <w:kern w:val="0"/>
                <w:sz w:val="24"/>
                <w:highlight w:val="none"/>
                <w:lang w:val="en-US"/>
              </w:rPr>
              <w:t>经招标</w:t>
            </w:r>
            <w:r>
              <w:rPr>
                <w:rStyle w:val="103"/>
                <w:rFonts w:hint="eastAsia" w:ascii="Times New Roman" w:hAnsi="Times New Roman" w:cs="Times New Roman"/>
                <w:b w:val="0"/>
                <w:color w:val="auto"/>
                <w:kern w:val="0"/>
                <w:sz w:val="24"/>
                <w:highlight w:val="none"/>
                <w:lang w:val="en-US"/>
              </w:rPr>
              <w:t>人</w:t>
            </w:r>
            <w:r>
              <w:rPr>
                <w:rStyle w:val="103"/>
                <w:rFonts w:hint="default" w:ascii="Times New Roman" w:hAnsi="Times New Roman" w:cs="Times New Roman"/>
                <w:b w:val="0"/>
                <w:color w:val="auto"/>
                <w:kern w:val="0"/>
                <w:sz w:val="24"/>
                <w:highlight w:val="none"/>
                <w:lang w:val="en-US"/>
              </w:rPr>
              <w:t>组织验收</w:t>
            </w:r>
            <w:r>
              <w:rPr>
                <w:rStyle w:val="103"/>
                <w:rFonts w:hint="eastAsia" w:ascii="Times New Roman" w:hAnsi="Times New Roman" w:cs="Times New Roman"/>
                <w:b w:val="0"/>
                <w:color w:val="auto"/>
                <w:kern w:val="0"/>
                <w:sz w:val="24"/>
                <w:highlight w:val="none"/>
                <w:lang w:val="en-US"/>
              </w:rPr>
              <w:t>合格</w:t>
            </w:r>
            <w:r>
              <w:rPr>
                <w:rStyle w:val="103"/>
                <w:rFonts w:hint="default" w:ascii="Times New Roman" w:hAnsi="Times New Roman" w:cs="Times New Roman"/>
                <w:b w:val="0"/>
                <w:color w:val="auto"/>
                <w:kern w:val="0"/>
                <w:sz w:val="24"/>
                <w:highlight w:val="none"/>
                <w:lang w:val="en-US"/>
              </w:rPr>
              <w:t>且</w:t>
            </w:r>
            <w:r>
              <w:rPr>
                <w:rStyle w:val="103"/>
                <w:rFonts w:hint="eastAsia" w:ascii="Times New Roman" w:hAnsi="Times New Roman" w:cs="Times New Roman"/>
                <w:b w:val="0"/>
                <w:color w:val="auto"/>
                <w:kern w:val="0"/>
                <w:sz w:val="24"/>
                <w:highlight w:val="none"/>
                <w:lang w:val="en-US"/>
              </w:rPr>
              <w:t>活动</w:t>
            </w:r>
            <w:r>
              <w:rPr>
                <w:rStyle w:val="103"/>
                <w:rFonts w:hint="default" w:ascii="Times New Roman" w:hAnsi="Times New Roman" w:cs="Times New Roman"/>
                <w:b w:val="0"/>
                <w:color w:val="auto"/>
                <w:kern w:val="0"/>
                <w:sz w:val="24"/>
                <w:highlight w:val="none"/>
                <w:lang w:val="en-US"/>
              </w:rPr>
              <w:t>结束</w:t>
            </w:r>
            <w:r>
              <w:rPr>
                <w:rStyle w:val="103"/>
                <w:rFonts w:hint="eastAsia" w:ascii="Times New Roman" w:hAnsi="Times New Roman" w:cs="Times New Roman"/>
                <w:b w:val="0"/>
                <w:color w:val="auto"/>
                <w:kern w:val="0"/>
                <w:sz w:val="24"/>
                <w:highlight w:val="none"/>
                <w:lang w:val="en-US"/>
              </w:rPr>
              <w:t>后</w:t>
            </w:r>
            <w:r>
              <w:rPr>
                <w:rStyle w:val="103"/>
                <w:rFonts w:hint="default" w:ascii="Times New Roman" w:hAnsi="Times New Roman" w:cs="Times New Roman"/>
                <w:b w:val="0"/>
                <w:color w:val="auto"/>
                <w:kern w:val="0"/>
                <w:sz w:val="24"/>
                <w:highlight w:val="none"/>
                <w:lang w:val="en-US"/>
              </w:rPr>
              <w:t>，一次性支付</w:t>
            </w:r>
            <w:r>
              <w:rPr>
                <w:rStyle w:val="103"/>
                <w:rFonts w:hint="eastAsia" w:ascii="Times New Roman" w:hAnsi="Times New Roman" w:cs="Times New Roman"/>
                <w:b/>
                <w:bCs w:val="0"/>
                <w:color w:val="auto"/>
                <w:kern w:val="0"/>
                <w:sz w:val="24"/>
                <w:highlight w:val="none"/>
                <w:lang w:val="en-US"/>
              </w:rPr>
              <w:t>审定价款</w:t>
            </w:r>
            <w:r>
              <w:rPr>
                <w:rStyle w:val="103"/>
                <w:rFonts w:hint="default" w:ascii="Times New Roman" w:hAnsi="Times New Roman" w:cs="Times New Roman"/>
                <w:b/>
                <w:bCs w:val="0"/>
                <w:color w:val="auto"/>
                <w:kern w:val="0"/>
                <w:sz w:val="24"/>
                <w:highlight w:val="none"/>
                <w:lang w:val="en-US"/>
              </w:rPr>
              <w:t>的100%。</w:t>
            </w:r>
          </w:p>
          <w:p w14:paraId="70B827A6">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注：</w:t>
            </w:r>
          </w:p>
          <w:p w14:paraId="6091B817">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1、付款前，中标人应开具足额的增值税专用发票；</w:t>
            </w:r>
          </w:p>
          <w:p w14:paraId="6864F774">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2、付款前，中标人须将租赁使用的物料全部撤场完成、场地保洁完成；</w:t>
            </w:r>
          </w:p>
          <w:p w14:paraId="386781EF">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3、审定价款由招标人组织相关单位及中标人对现场实际发生的工程量、服务内容进行审定，按中标单价进行结算。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合肥市包公园景区</w:t>
            </w:r>
            <w:r>
              <w:rPr>
                <w:rStyle w:val="103"/>
                <w:rFonts w:hint="eastAsia" w:ascii="Times New Roman" w:hAnsi="Times New Roman" w:cs="Times New Roman"/>
                <w:b w:val="0"/>
                <w:color w:val="auto"/>
                <w:kern w:val="0"/>
                <w:sz w:val="24"/>
                <w:highlight w:val="none"/>
                <w:lang w:val="en-US"/>
              </w:rPr>
              <w:t>内</w:t>
            </w:r>
            <w:r>
              <w:rPr>
                <w:rStyle w:val="103"/>
                <w:rFonts w:hint="default" w:ascii="Times New Roman" w:hAnsi="Times New Roman" w:cs="Times New Roman"/>
                <w:b w:val="0"/>
                <w:color w:val="auto"/>
                <w:kern w:val="0"/>
                <w:sz w:val="24"/>
                <w:highlight w:val="none"/>
              </w:rPr>
              <w:t>，招标人指定地点。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自合同签订之日起至活动完全结束且完成物料清场及卫生保洁。</w:t>
            </w:r>
          </w:p>
        </w:tc>
      </w:tr>
    </w:tbl>
    <w:p w14:paraId="3CF56016">
      <w:pPr>
        <w:spacing w:line="360" w:lineRule="auto"/>
        <w:ind w:firstLine="437"/>
        <w:outlineLvl w:val="4"/>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8DC861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丰富国庆节、中秋节假期广大市民及游客的文旅需求，时光文旅公司计划于10月1日至10月7日在合肥包公园开展“国乐（lè），国乐（yuè）！”——2025合肥古风音乐嘉年华活动。为保障活动顺利进行，需采购设备搭建、商业表演、舞美音响、摄影摄像、视频制作、物料租赁等综合服务。具体内容详见本项目招标文件。</w:t>
      </w:r>
    </w:p>
    <w:p w14:paraId="3AE69600">
      <w:pPr>
        <w:spacing w:line="360" w:lineRule="auto"/>
        <w:ind w:firstLine="437"/>
        <w:outlineLvl w:val="4"/>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14:paraId="262CBCA6">
      <w:pPr>
        <w:widowControl/>
        <w:spacing w:line="360" w:lineRule="auto"/>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rPr>
        <w:t>（1）供应商负责活动的整体策划执行、现场搭建、氛围营造、物料设计印刷、宣传拍摄及</w:t>
      </w:r>
      <w:r>
        <w:rPr>
          <w:rFonts w:hint="default" w:ascii="Times New Roman" w:hAnsi="Times New Roman" w:cs="Times New Roman"/>
          <w:color w:val="000000"/>
          <w:kern w:val="0"/>
          <w:sz w:val="24"/>
          <w:highlight w:val="none"/>
        </w:rPr>
        <w:t>其他相关工作</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具体包含：</w:t>
      </w:r>
      <w:r>
        <w:rPr>
          <w:rFonts w:hint="default" w:ascii="Times New Roman" w:hAnsi="Times New Roman" w:cs="Times New Roman"/>
          <w:color w:val="000000"/>
          <w:kern w:val="0"/>
          <w:sz w:val="24"/>
          <w:highlight w:val="none"/>
        </w:rPr>
        <w:t>1.负责整体方案的策划和落地执行，制定各子项目进度表；2.负责系列项目实施的管理与统筹，协调推进各项工作；3.负责各项目的进度安排和执行监督工作；4.负责项目落地物料、设备的进场、安装（供应商需及时处理设备损坏等问题），并做好活动安全保障（即所有参加活动的演出人员的安全保障）和卫生保障（</w:t>
      </w:r>
      <w:r>
        <w:rPr>
          <w:rFonts w:hint="eastAsia" w:ascii="Times New Roman" w:hAnsi="Times New Roman" w:cs="Times New Roman"/>
          <w:color w:val="000000"/>
          <w:kern w:val="0"/>
          <w:sz w:val="24"/>
          <w:highlight w:val="none"/>
          <w:lang w:val="en-US" w:eastAsia="zh-CN"/>
        </w:rPr>
        <w:t>每日活动</w:t>
      </w:r>
      <w:r>
        <w:rPr>
          <w:rFonts w:hint="default" w:ascii="Times New Roman" w:hAnsi="Times New Roman" w:cs="Times New Roman"/>
          <w:color w:val="000000"/>
          <w:kern w:val="0"/>
          <w:sz w:val="24"/>
          <w:highlight w:val="none"/>
        </w:rPr>
        <w:t>过程中产生的垃圾由供应商负责</w:t>
      </w:r>
      <w:r>
        <w:rPr>
          <w:rFonts w:hint="eastAsia" w:ascii="Times New Roman" w:hAnsi="Times New Roman" w:cs="Times New Roman"/>
          <w:color w:val="000000"/>
          <w:kern w:val="0"/>
          <w:sz w:val="24"/>
          <w:highlight w:val="none"/>
          <w:lang w:val="en-US" w:eastAsia="zh-CN"/>
        </w:rPr>
        <w:t>当天</w:t>
      </w:r>
      <w:r>
        <w:rPr>
          <w:rFonts w:hint="default" w:ascii="Times New Roman" w:hAnsi="Times New Roman" w:cs="Times New Roman"/>
          <w:color w:val="000000"/>
          <w:kern w:val="0"/>
          <w:sz w:val="24"/>
          <w:highlight w:val="none"/>
        </w:rPr>
        <w:t>清理）；5.负责活动拍摄、媒体宣传、媒体报道</w:t>
      </w:r>
      <w:r>
        <w:rPr>
          <w:rFonts w:hint="eastAsia" w:ascii="Times New Roman" w:hAnsi="Times New Roman" w:cs="Times New Roman"/>
          <w:color w:val="000000"/>
          <w:kern w:val="0"/>
          <w:sz w:val="24"/>
          <w:highlight w:val="none"/>
          <w:lang w:eastAsia="zh-CN"/>
        </w:rPr>
        <w:t>（相关内容招标人需审核通过后发布）</w:t>
      </w:r>
      <w:r>
        <w:rPr>
          <w:rFonts w:hint="default" w:ascii="Times New Roman" w:hAnsi="Times New Roman" w:cs="Times New Roman"/>
          <w:color w:val="000000"/>
          <w:kern w:val="0"/>
          <w:sz w:val="24"/>
          <w:highlight w:val="none"/>
        </w:rPr>
        <w:t>；</w:t>
      </w:r>
      <w:r>
        <w:rPr>
          <w:rFonts w:hint="eastAsia" w:ascii="Times New Roman" w:hAnsi="Times New Roman" w:cs="Times New Roman"/>
          <w:color w:val="000000"/>
          <w:kern w:val="0"/>
          <w:sz w:val="24"/>
          <w:highlight w:val="none"/>
          <w:lang w:val="en-US" w:eastAsia="zh-CN"/>
        </w:rPr>
        <w:t>6</w:t>
      </w:r>
      <w:r>
        <w:rPr>
          <w:rFonts w:hint="default" w:ascii="Times New Roman" w:hAnsi="Times New Roman" w:cs="Times New Roman"/>
          <w:color w:val="000000"/>
          <w:kern w:val="0"/>
          <w:sz w:val="24"/>
          <w:highlight w:val="none"/>
        </w:rPr>
        <w:t>.在合同签订后5个工作日后提交整套成熟的设计方案。</w:t>
      </w:r>
    </w:p>
    <w:p w14:paraId="682E051F">
      <w:pPr>
        <w:widowControl/>
        <w:spacing w:line="360" w:lineRule="auto"/>
        <w:jc w:val="left"/>
        <w:rPr>
          <w:rFonts w:hint="eastAsia"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2）</w:t>
      </w:r>
      <w:r>
        <w:rPr>
          <w:rFonts w:hint="default" w:ascii="Times New Roman" w:hAnsi="Times New Roman" w:cs="Times New Roman"/>
          <w:color w:val="000000"/>
          <w:kern w:val="0"/>
          <w:sz w:val="24"/>
          <w:highlight w:val="none"/>
        </w:rPr>
        <w:t>供应商</w:t>
      </w:r>
      <w:r>
        <w:rPr>
          <w:rFonts w:hint="eastAsia" w:ascii="Times New Roman" w:hAnsi="Times New Roman" w:cs="Times New Roman"/>
          <w:color w:val="000000"/>
          <w:kern w:val="0"/>
          <w:sz w:val="24"/>
          <w:highlight w:val="none"/>
          <w:lang w:val="en-US" w:eastAsia="zh-CN"/>
        </w:rPr>
        <w:t>需签署活动安全承诺书，为表演人员购买相关保险</w:t>
      </w:r>
      <w:r>
        <w:rPr>
          <w:rFonts w:hint="eastAsia" w:ascii="Times New Roman" w:hAnsi="Times New Roman" w:eastAsia="宋体" w:cs="Times New Roman"/>
          <w:color w:val="000000"/>
          <w:kern w:val="0"/>
          <w:sz w:val="24"/>
          <w:highlight w:val="none"/>
          <w:lang w:val="en-US" w:eastAsia="zh-CN"/>
        </w:rPr>
        <w:t>（供应商自行购买，费用</w:t>
      </w:r>
      <w:r>
        <w:rPr>
          <w:rFonts w:hint="eastAsia" w:ascii="Times New Roman" w:hAnsi="Times New Roman" w:cs="Times New Roman"/>
          <w:color w:val="000000"/>
          <w:kern w:val="0"/>
          <w:sz w:val="24"/>
          <w:highlight w:val="none"/>
          <w:lang w:val="en-US" w:eastAsia="zh-CN"/>
        </w:rPr>
        <w:t>招标人不再另行支付</w:t>
      </w:r>
      <w:r>
        <w:rPr>
          <w:rFonts w:hint="eastAsia" w:ascii="Times New Roman" w:hAnsi="Times New Roman" w:eastAsia="宋体"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，为水上表演活动展开提供安全员（具备安全员证）；在编钟使用过程中需进行安全论证，包含搬运及搭建等使用全过程，形式包含但不限于专家论证等（</w:t>
      </w:r>
      <w:r>
        <w:rPr>
          <w:rFonts w:hint="eastAsia" w:ascii="Times New Roman" w:hAnsi="Times New Roman" w:eastAsia="宋体" w:cs="Times New Roman"/>
          <w:color w:val="000000"/>
          <w:kern w:val="0"/>
          <w:sz w:val="24"/>
          <w:highlight w:val="none"/>
          <w:lang w:val="en-US" w:eastAsia="zh-CN"/>
        </w:rPr>
        <w:t>费用</w:t>
      </w:r>
      <w:r>
        <w:rPr>
          <w:rFonts w:hint="eastAsia" w:ascii="Times New Roman" w:hAnsi="Times New Roman" w:cs="Times New Roman"/>
          <w:color w:val="000000"/>
          <w:kern w:val="0"/>
          <w:sz w:val="24"/>
          <w:highlight w:val="none"/>
          <w:lang w:val="en-US" w:eastAsia="zh-CN"/>
        </w:rPr>
        <w:t>招标人不再另行支付</w:t>
      </w:r>
      <w:r>
        <w:rPr>
          <w:rFonts w:hint="eastAsia" w:ascii="Times New Roman" w:hAnsi="Times New Roman" w:eastAsia="宋体"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；在活动结束后提供</w:t>
      </w:r>
      <w:r>
        <w:rPr>
          <w:rFonts w:hint="default" w:ascii="Times New Roman" w:hAnsi="Times New Roman" w:cs="Times New Roman"/>
          <w:color w:val="000000"/>
          <w:kern w:val="0"/>
          <w:sz w:val="24"/>
          <w:highlight w:val="none"/>
        </w:rPr>
        <w:t>本次活动</w:t>
      </w:r>
      <w:r>
        <w:rPr>
          <w:rFonts w:hint="eastAsia" w:ascii="Times New Roman" w:hAnsi="Times New Roman" w:cs="Times New Roman"/>
          <w:color w:val="000000"/>
          <w:kern w:val="0"/>
          <w:sz w:val="24"/>
          <w:highlight w:val="none"/>
          <w:lang w:val="en-US" w:eastAsia="zh-CN"/>
        </w:rPr>
        <w:t>的</w:t>
      </w:r>
      <w:r>
        <w:rPr>
          <w:rFonts w:hint="default" w:ascii="Times New Roman" w:hAnsi="Times New Roman" w:cs="Times New Roman"/>
          <w:color w:val="000000"/>
          <w:kern w:val="0"/>
          <w:sz w:val="24"/>
          <w:highlight w:val="none"/>
        </w:rPr>
        <w:t>结案报告等</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注：1、招标方因项目调整需终止（取消）采购项时，应至少提前24小时向中标方以书面形式（包括电子邮件、传真等可追溯方式）通知。招标方不承担任何违约责任。</w:t>
      </w:r>
    </w:p>
    <w:p w14:paraId="6D98B9A9">
      <w:pPr>
        <w:widowControl/>
        <w:spacing w:line="360" w:lineRule="auto"/>
        <w:jc w:val="left"/>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val="en-US" w:eastAsia="zh-CN"/>
        </w:rPr>
        <w:t>2、招标方有权根据项目实际需求，在本招标文件约定服务类型的范围内，不超过中标总价的前提下，临时增加或取消同类型服务内容，中标方应按本招标文件中明确的对应服务类型单价执行，双方不再另行协商确定价格。</w:t>
      </w:r>
    </w:p>
    <w:p w14:paraId="26173C4B">
      <w:pPr>
        <w:widowControl/>
        <w:spacing w:line="360" w:lineRule="auto"/>
        <w:jc w:val="left"/>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3）采购活动内容</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具体时间和内容以甲方通知为定）</w:t>
      </w:r>
      <w:r>
        <w:rPr>
          <w:rFonts w:hint="default" w:ascii="Times New Roman" w:hAnsi="Times New Roman" w:cs="Times New Roman"/>
          <w:color w:val="000000"/>
          <w:kern w:val="0"/>
          <w:sz w:val="24"/>
          <w:highlight w:val="none"/>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822"/>
        <w:gridCol w:w="4940"/>
      </w:tblGrid>
      <w:tr w14:paraId="305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tcPr>
          <w:p w14:paraId="484B8584">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时间</w:t>
            </w: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拟）</w:t>
            </w:r>
          </w:p>
        </w:tc>
        <w:tc>
          <w:tcPr>
            <w:tcW w:w="1822" w:type="dxa"/>
          </w:tcPr>
          <w:p w14:paraId="144DE9A7">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活动名称</w:t>
            </w: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拟）</w:t>
            </w:r>
          </w:p>
        </w:tc>
        <w:tc>
          <w:tcPr>
            <w:tcW w:w="4940" w:type="dxa"/>
          </w:tcPr>
          <w:p w14:paraId="0C097733">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主要内容</w:t>
            </w: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拟）</w:t>
            </w:r>
          </w:p>
        </w:tc>
      </w:tr>
      <w:tr w14:paraId="107C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Align w:val="center"/>
          </w:tcPr>
          <w:p w14:paraId="4AD96735">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10月1日</w:t>
            </w:r>
          </w:p>
          <w:p w14:paraId="78B3A348">
            <w:pPr>
              <w:pStyle w:val="39"/>
              <w:ind w:left="0" w:leftChars="0" w:firstLine="0" w:firstLineChars="0"/>
              <w:jc w:val="center"/>
              <w:rPr>
                <w:rFonts w:hint="default"/>
                <w:lang w:val="en-US"/>
              </w:rPr>
            </w:pPr>
            <w:r>
              <w:rPr>
                <w:rFonts w:hint="eastAsia" w:ascii="Times New Roman" w:hAnsi="Times New Roman" w:eastAsia="宋体" w:cs="Times New Roman"/>
                <w:color w:val="000000"/>
                <w:kern w:val="0"/>
                <w:sz w:val="24"/>
                <w:szCs w:val="24"/>
                <w:highlight w:val="none"/>
                <w:lang w:val="en-US" w:eastAsia="zh-CN"/>
              </w:rPr>
              <w:t>（活动一）</w:t>
            </w:r>
          </w:p>
        </w:tc>
        <w:tc>
          <w:tcPr>
            <w:tcW w:w="1822" w:type="dxa"/>
            <w:vAlign w:val="center"/>
          </w:tcPr>
          <w:p w14:paraId="6A1A5186">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包公巡游</w:t>
            </w:r>
          </w:p>
        </w:tc>
        <w:tc>
          <w:tcPr>
            <w:tcW w:w="4940" w:type="dxa"/>
          </w:tcPr>
          <w:p w14:paraId="73F4DF59">
            <w:pPr>
              <w:pStyle w:val="39"/>
              <w:ind w:left="0" w:leftChars="0" w:firstLine="0" w:firstLineChars="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包大人携四大护卫</w:t>
            </w:r>
            <w:r>
              <w:rPr>
                <w:rFonts w:hint="eastAsia" w:ascii="Times New Roman" w:hAnsi="Times New Roman" w:eastAsia="宋体" w:cs="Times New Roman"/>
                <w:color w:val="000000"/>
                <w:kern w:val="0"/>
                <w:sz w:val="24"/>
                <w:szCs w:val="24"/>
                <w:highlight w:val="none"/>
                <w:lang w:val="en-US" w:eastAsia="zh-CN"/>
              </w:rPr>
              <w:t>等人</w:t>
            </w:r>
            <w:r>
              <w:rPr>
                <w:rFonts w:hint="default" w:ascii="Times New Roman" w:hAnsi="Times New Roman" w:eastAsia="宋体" w:cs="Times New Roman"/>
                <w:color w:val="000000"/>
                <w:kern w:val="0"/>
                <w:sz w:val="24"/>
                <w:szCs w:val="24"/>
                <w:highlight w:val="none"/>
              </w:rPr>
              <w:t>巡游</w:t>
            </w:r>
          </w:p>
          <w:p w14:paraId="5889E3B2">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593C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Align w:val="center"/>
          </w:tcPr>
          <w:p w14:paraId="7810EC59">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10月2日</w:t>
            </w:r>
          </w:p>
          <w:p w14:paraId="1AD3F346">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val="en-US" w:eastAsia="zh-CN"/>
              </w:rPr>
              <w:t>（活动二）</w:t>
            </w:r>
          </w:p>
        </w:tc>
        <w:tc>
          <w:tcPr>
            <w:tcW w:w="1822" w:type="dxa"/>
          </w:tcPr>
          <w:p w14:paraId="3C481B3A">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古今舞蹈秀</w:t>
            </w:r>
          </w:p>
        </w:tc>
        <w:tc>
          <w:tcPr>
            <w:tcW w:w="4940" w:type="dxa"/>
          </w:tcPr>
          <w:p w14:paraId="63AF507F">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从古至今的顺序表演各朝代舞蹈</w:t>
            </w:r>
          </w:p>
          <w:p w14:paraId="228F1B2E">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62FF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tcPr>
          <w:p w14:paraId="2DA6FF20">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10月3日</w:t>
            </w:r>
          </w:p>
          <w:p w14:paraId="6DFB3591">
            <w:pPr>
              <w:pStyle w:val="29"/>
              <w:jc w:val="center"/>
            </w:pPr>
            <w:r>
              <w:rPr>
                <w:rFonts w:hint="eastAsia" w:ascii="Times New Roman" w:hAnsi="Times New Roman" w:eastAsia="宋体" w:cs="Times New Roman"/>
                <w:color w:val="000000"/>
                <w:kern w:val="0"/>
                <w:sz w:val="24"/>
                <w:szCs w:val="24"/>
                <w:highlight w:val="none"/>
                <w:lang w:val="en-US" w:eastAsia="zh-CN"/>
              </w:rPr>
              <w:t>（活动三）</w:t>
            </w:r>
          </w:p>
        </w:tc>
        <w:tc>
          <w:tcPr>
            <w:tcW w:w="1822" w:type="dxa"/>
          </w:tcPr>
          <w:p w14:paraId="4947B2E6">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tcPr>
          <w:p w14:paraId="58EA6DEA">
            <w:pPr>
              <w:pStyle w:val="39"/>
              <w:ind w:firstLine="48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唐代盛行乐器表演</w:t>
            </w:r>
          </w:p>
          <w:p w14:paraId="76A6C1A9">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78E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Merge w:val="restart"/>
            <w:vAlign w:val="center"/>
          </w:tcPr>
          <w:p w14:paraId="486E768D">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10月4日</w:t>
            </w:r>
          </w:p>
          <w:p w14:paraId="5062C375">
            <w:pPr>
              <w:pStyle w:val="29"/>
              <w:jc w:val="center"/>
              <w:rPr>
                <w:rFonts w:hint="default"/>
              </w:rPr>
            </w:pPr>
            <w:r>
              <w:rPr>
                <w:rFonts w:hint="eastAsia" w:ascii="Times New Roman" w:hAnsi="Times New Roman" w:eastAsia="宋体" w:cs="Times New Roman"/>
                <w:color w:val="000000"/>
                <w:kern w:val="0"/>
                <w:sz w:val="24"/>
                <w:szCs w:val="24"/>
                <w:highlight w:val="none"/>
                <w:lang w:val="en-US" w:eastAsia="zh-CN"/>
              </w:rPr>
              <w:t>（活动四）</w:t>
            </w:r>
          </w:p>
        </w:tc>
        <w:tc>
          <w:tcPr>
            <w:tcW w:w="1822" w:type="dxa"/>
          </w:tcPr>
          <w:p w14:paraId="449C21BE">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水上演艺</w:t>
            </w:r>
          </w:p>
        </w:tc>
        <w:tc>
          <w:tcPr>
            <w:tcW w:w="4940" w:type="dxa"/>
          </w:tcPr>
          <w:p w14:paraId="50C6E25A">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水上武侠歌曲演唱与互动</w:t>
            </w:r>
          </w:p>
          <w:p w14:paraId="1A8D597C">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7694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Merge w:val="continue"/>
          </w:tcPr>
          <w:p w14:paraId="582BADDF">
            <w:pPr>
              <w:pStyle w:val="39"/>
              <w:ind w:firstLine="480"/>
              <w:jc w:val="center"/>
            </w:pPr>
          </w:p>
        </w:tc>
        <w:tc>
          <w:tcPr>
            <w:tcW w:w="1822" w:type="dxa"/>
            <w:shd w:val="clear" w:color="auto" w:fill="auto"/>
            <w:vAlign w:val="top"/>
          </w:tcPr>
          <w:p w14:paraId="21C2A320">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shd w:val="clear" w:color="auto" w:fill="auto"/>
            <w:vAlign w:val="top"/>
          </w:tcPr>
          <w:p w14:paraId="14288DB4">
            <w:pPr>
              <w:pStyle w:val="39"/>
              <w:ind w:left="420" w:leftChars="200" w:firstLine="480" w:firstLineChars="20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宋代盛行乐器表演</w:t>
            </w:r>
          </w:p>
          <w:p w14:paraId="7D6133FE">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04C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vMerge w:val="restart"/>
            <w:vAlign w:val="center"/>
          </w:tcPr>
          <w:p w14:paraId="3D4114E1">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10月5日</w:t>
            </w:r>
          </w:p>
          <w:p w14:paraId="1D69A94F">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val="en-US" w:eastAsia="zh-CN"/>
              </w:rPr>
              <w:t>（活动五）</w:t>
            </w:r>
          </w:p>
        </w:tc>
        <w:tc>
          <w:tcPr>
            <w:tcW w:w="1822" w:type="dxa"/>
            <w:vAlign w:val="center"/>
          </w:tcPr>
          <w:p w14:paraId="44ABADEF">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水上演艺</w:t>
            </w:r>
          </w:p>
        </w:tc>
        <w:tc>
          <w:tcPr>
            <w:tcW w:w="4940" w:type="dxa"/>
            <w:vAlign w:val="center"/>
          </w:tcPr>
          <w:p w14:paraId="693E993B">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水上国风歌曲演唱与互动</w:t>
            </w:r>
          </w:p>
          <w:p w14:paraId="0FEF5A10">
            <w:pPr>
              <w:pStyle w:val="29"/>
              <w:jc w:val="center"/>
              <w:rPr>
                <w:rFonts w:hint="default"/>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5CD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vMerge w:val="continue"/>
          </w:tcPr>
          <w:p w14:paraId="73EC2662">
            <w:pPr>
              <w:pStyle w:val="39"/>
              <w:ind w:left="0" w:leftChars="0" w:firstLine="0" w:firstLineChars="0"/>
              <w:jc w:val="center"/>
              <w:rPr>
                <w:rFonts w:hint="default" w:ascii="Times New Roman" w:hAnsi="Times New Roman" w:eastAsia="宋体" w:cs="Times New Roman"/>
                <w:color w:val="000000"/>
                <w:kern w:val="0"/>
                <w:sz w:val="24"/>
                <w:szCs w:val="24"/>
                <w:highlight w:val="yellow"/>
              </w:rPr>
            </w:pPr>
          </w:p>
        </w:tc>
        <w:tc>
          <w:tcPr>
            <w:tcW w:w="1822" w:type="dxa"/>
            <w:shd w:val="clear" w:color="auto" w:fill="auto"/>
            <w:vAlign w:val="top"/>
          </w:tcPr>
          <w:p w14:paraId="64970259">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shd w:val="clear" w:color="auto" w:fill="auto"/>
            <w:vAlign w:val="top"/>
          </w:tcPr>
          <w:p w14:paraId="45897B1B">
            <w:pPr>
              <w:pStyle w:val="39"/>
              <w:ind w:left="420" w:leftChars="200" w:firstLine="480" w:firstLineChars="20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清代盛行乐器表演</w:t>
            </w:r>
          </w:p>
          <w:p w14:paraId="0C63D2B5">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1A1D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tcPr>
          <w:p w14:paraId="42F0A153">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10月6日</w:t>
            </w:r>
          </w:p>
          <w:p w14:paraId="7CF2B895">
            <w:pPr>
              <w:pStyle w:val="29"/>
              <w:jc w:val="center"/>
            </w:pPr>
            <w:r>
              <w:rPr>
                <w:rFonts w:hint="eastAsia" w:ascii="Times New Roman" w:hAnsi="Times New Roman" w:eastAsia="宋体" w:cs="Times New Roman"/>
                <w:color w:val="000000"/>
                <w:kern w:val="0"/>
                <w:sz w:val="24"/>
                <w:szCs w:val="24"/>
                <w:highlight w:val="none"/>
                <w:lang w:val="en-US" w:eastAsia="zh-CN"/>
              </w:rPr>
              <w:t>（活动六）</w:t>
            </w:r>
          </w:p>
        </w:tc>
        <w:tc>
          <w:tcPr>
            <w:tcW w:w="1822" w:type="dxa"/>
            <w:shd w:val="clear" w:color="auto" w:fill="auto"/>
            <w:vAlign w:val="top"/>
          </w:tcPr>
          <w:p w14:paraId="4BD0350C">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shd w:val="clear" w:color="auto" w:fill="auto"/>
            <w:vAlign w:val="top"/>
          </w:tcPr>
          <w:p w14:paraId="1590DCBE">
            <w:pPr>
              <w:pStyle w:val="39"/>
              <w:ind w:left="420" w:leftChars="200" w:firstLine="480" w:firstLineChars="20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当代盛行乐器表演</w:t>
            </w:r>
          </w:p>
          <w:p w14:paraId="2F4FEAD1">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1F0B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28" w:type="dxa"/>
            <w:vAlign w:val="center"/>
          </w:tcPr>
          <w:p w14:paraId="30F4A2F2">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10月7日</w:t>
            </w:r>
          </w:p>
          <w:p w14:paraId="71E2D5A2">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val="en-US" w:eastAsia="zh-CN"/>
              </w:rPr>
              <w:t>（活动七）</w:t>
            </w:r>
          </w:p>
        </w:tc>
        <w:tc>
          <w:tcPr>
            <w:tcW w:w="1822" w:type="dxa"/>
            <w:shd w:val="clear" w:color="auto" w:fill="auto"/>
            <w:vAlign w:val="top"/>
          </w:tcPr>
          <w:p w14:paraId="6AC80E20">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水上演艺</w:t>
            </w:r>
          </w:p>
        </w:tc>
        <w:tc>
          <w:tcPr>
            <w:tcW w:w="4940" w:type="dxa"/>
            <w:shd w:val="clear" w:color="auto" w:fill="auto"/>
            <w:vAlign w:val="top"/>
          </w:tcPr>
          <w:p w14:paraId="24521052">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水上民谣歌曲演唱与互动</w:t>
            </w:r>
          </w:p>
          <w:p w14:paraId="478096CB">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bl>
    <w:p w14:paraId="354C3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3"/>
          <w:rFonts w:hint="default"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rPr>
        <w:t>（</w:t>
      </w:r>
      <w:r>
        <w:rPr>
          <w:rStyle w:val="103"/>
          <w:rFonts w:hint="eastAsia" w:ascii="Times New Roman" w:hAnsi="Times New Roman" w:eastAsia="黑体" w:cs="Times New Roman"/>
          <w:b w:val="0"/>
          <w:bCs/>
          <w:color w:val="auto"/>
          <w:kern w:val="0"/>
          <w:sz w:val="24"/>
          <w:szCs w:val="28"/>
          <w:highlight w:val="none"/>
          <w:lang w:val="en-US"/>
        </w:rPr>
        <w:t>4）</w:t>
      </w:r>
      <w:r>
        <w:rPr>
          <w:rFonts w:hint="eastAsia" w:ascii="Times New Roman" w:hAnsi="Times New Roman" w:eastAsia="宋体" w:cs="Times New Roman"/>
          <w:color w:val="000000"/>
          <w:kern w:val="0"/>
          <w:sz w:val="24"/>
          <w:lang w:val="en-US" w:eastAsia="zh-CN"/>
        </w:rPr>
        <w:t>采购需求一览表（本项目各项采购需求数量均为暂定数量，招标人不保证最低采购量，最终以招标人确认的实际发生数量据实结算，投标人需综合考虑风险并报价）：</w:t>
      </w:r>
    </w:p>
    <w:tbl>
      <w:tblPr>
        <w:tblStyle w:val="40"/>
        <w:tblpPr w:leftFromText="180" w:rightFromText="180" w:vertAnchor="text" w:horzAnchor="page" w:tblpX="1792" w:tblpY="295"/>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457"/>
        <w:gridCol w:w="680"/>
        <w:gridCol w:w="3647"/>
        <w:gridCol w:w="574"/>
        <w:gridCol w:w="404"/>
        <w:gridCol w:w="712"/>
        <w:gridCol w:w="712"/>
        <w:gridCol w:w="1450"/>
      </w:tblGrid>
      <w:tr w14:paraId="72A1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B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名称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C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类型</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项目内容</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1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具体要求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B5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数量</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63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F7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单价（元）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7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总价（元）</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1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备注</w:t>
            </w:r>
          </w:p>
        </w:tc>
      </w:tr>
      <w:tr w14:paraId="35D2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2F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活动一</w:t>
            </w: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27DC2F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采购</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5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手持国旗，旗面尺寸约20cm*28cm，旗杆长度约38cm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D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2B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面</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5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391B0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9C15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sz w:val="18"/>
                <w:szCs w:val="18"/>
                <w:u w:val="none"/>
                <w:lang w:val="en-US"/>
              </w:rPr>
            </w:pPr>
          </w:p>
        </w:tc>
      </w:tr>
      <w:tr w14:paraId="2BE9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BB8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vAlign w:val="center"/>
          </w:tcPr>
          <w:p w14:paraId="3779479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restart"/>
            <w:tcBorders>
              <w:top w:val="single" w:color="000000" w:sz="4" w:space="0"/>
              <w:left w:val="single" w:color="000000" w:sz="4" w:space="0"/>
              <w:right w:val="single" w:color="000000" w:sz="4" w:space="0"/>
            </w:tcBorders>
            <w:shd w:val="clear" w:color="auto" w:fill="auto"/>
            <w:vAlign w:val="center"/>
          </w:tcPr>
          <w:p w14:paraId="4FB37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E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宋体" w:cs="微软雅黑"/>
                <w:i w:val="0"/>
                <w:iCs w:val="0"/>
                <w:color w:val="00000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14:ligatures w14:val="none"/>
              </w:rPr>
              <w:t>巡游所</w:t>
            </w: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需拉杆音响</w:t>
            </w:r>
            <w:r>
              <w:rPr>
                <w:rFonts w:hint="eastAsia"/>
                <w:lang w:eastAsia="zh-CN"/>
              </w:rPr>
              <w:t>，</w:t>
            </w:r>
            <w:r>
              <w:rPr>
                <w:rFonts w:hint="eastAsia" w:ascii="微软雅黑" w:hAnsi="微软雅黑" w:eastAsia="微软雅黑" w:cs="微软雅黑"/>
                <w:i w:val="0"/>
                <w:iCs w:val="0"/>
                <w:color w:val="000000"/>
                <w:kern w:val="0"/>
                <w:sz w:val="18"/>
                <w:szCs w:val="18"/>
                <w:u w:val="none"/>
                <w:lang w:val="en-US" w:eastAsia="zh-CN" w:bidi="ar"/>
                <w14:ligatures w14:val="none"/>
              </w:rPr>
              <w:t>功率为500-1000瓦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1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EF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1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16C13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5CC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002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B2A0">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bottom w:val="single" w:color="000000" w:sz="4" w:space="0"/>
              <w:right w:val="single" w:color="000000" w:sz="4" w:space="0"/>
            </w:tcBorders>
            <w:shd w:val="clear" w:color="auto" w:fill="auto"/>
            <w:vAlign w:val="center"/>
          </w:tcPr>
          <w:p w14:paraId="1078926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left w:val="single" w:color="000000" w:sz="4" w:space="0"/>
              <w:bottom w:val="single" w:color="000000" w:sz="4" w:space="0"/>
              <w:right w:val="single" w:color="000000" w:sz="4" w:space="0"/>
            </w:tcBorders>
            <w:shd w:val="clear" w:color="auto" w:fill="auto"/>
            <w:vAlign w:val="center"/>
          </w:tcPr>
          <w:p w14:paraId="513F0F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14:ligatures w14: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D4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配合公益表演所需双十五音响，功率约1500瓦，需含调音师1名和1个话筒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9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9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9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3306B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FB0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AE3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BB5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ED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3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A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巡游人员之包公（需自备服装和道具）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E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A0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9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02B5E0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239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507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CF1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4E1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7B1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8E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巡游人员之展昭与四大护卫（需自备服装和道具）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5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1D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5C826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4E2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0B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842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E2B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E62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B1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其余巡游人员，男女不限，身着秦、汉、魏晋、唐、宋、眀等各朝代服饰（需自备服装和道具）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9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25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6B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2CB6B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382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7C3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82F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DA0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431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 xml:space="preserve">化妆师：服务巡游人员妆造，总体服务时长不少于4小时            </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E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E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1E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2C353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D25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1F9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00D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13C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02D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1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w:t>
            </w: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具有普通话二级甲等及以上证书；需要文化、商业活动主持经验，配合甲方需求，有效服</w:t>
            </w:r>
            <w:r>
              <w:rPr>
                <w:rFonts w:hint="eastAsia" w:ascii="微软雅黑" w:hAnsi="微软雅黑" w:eastAsia="微软雅黑" w:cs="微软雅黑"/>
                <w:i w:val="0"/>
                <w:iCs w:val="0"/>
                <w:color w:val="000000"/>
                <w:kern w:val="0"/>
                <w:sz w:val="18"/>
                <w:szCs w:val="18"/>
                <w:u w:val="none"/>
                <w:lang w:val="en-US" w:eastAsia="zh-CN" w:bidi="ar"/>
                <w14:ligatures w14:val="none"/>
              </w:rPr>
              <w:t>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8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9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E0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7E7DCC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20E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869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729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672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7CC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B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w:t>
            </w: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：男女不限，要求有保安员证，</w:t>
            </w:r>
            <w:r>
              <w:rPr>
                <w:rFonts w:hint="eastAsia" w:ascii="微软雅黑" w:hAnsi="微软雅黑" w:eastAsia="微软雅黑" w:cs="微软雅黑"/>
                <w:i w:val="0"/>
                <w:iCs w:val="0"/>
                <w:color w:val="000000"/>
                <w:kern w:val="0"/>
                <w:sz w:val="18"/>
                <w:szCs w:val="18"/>
                <w:u w:val="none"/>
                <w:lang w:val="en-US" w:eastAsia="zh-CN" w:bidi="ar"/>
                <w14:ligatures w14:val="none"/>
              </w:rPr>
              <w:t>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E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CA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C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2F65A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A0E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3F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E0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50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A83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C56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2BA02"/>
            <w:vAlign w:val="center"/>
          </w:tcPr>
          <w:p w14:paraId="0965511E">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73D5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vMerge w:val="restart"/>
            <w:tcBorders>
              <w:top w:val="nil"/>
              <w:left w:val="single" w:color="000000" w:sz="4" w:space="0"/>
              <w:bottom w:val="single" w:color="000000" w:sz="4" w:space="0"/>
              <w:right w:val="single" w:color="000000" w:sz="4" w:space="0"/>
            </w:tcBorders>
            <w:shd w:val="clear" w:color="auto" w:fill="auto"/>
            <w:vAlign w:val="center"/>
          </w:tcPr>
          <w:p w14:paraId="223134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C7E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C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E8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双十五音响，功率约1500瓦，需含配合舞蹈表演的调音师1名和话筒1个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6E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D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2E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400C7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93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舞蹈表演需由古至今，展示古今舞乐变迁；每只舞蹈表演前，舞者需自行报幕，对舞蹈内容、形式、朝代等简单介绍；编钟展演结束后，需按照甲方要求将编钟拆卸后及时搬运回指定地点</w:t>
            </w:r>
          </w:p>
          <w:p w14:paraId="5AD5E44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778F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539FE65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C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02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7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需5名舞蹈演员配合甲方需求，共表演不少于8只舞蹈，可间隔登场，需自备服装和道具；整场表演有效表演时间不少于1小时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B9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4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F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06FB7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B80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C9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5D22A75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929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D5E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0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化妆师：配合舞蹈演员妆造及改妆，总体服务时长不少于4小时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9C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7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E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304A15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AFF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446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3F6FF05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47B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5580">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7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仿古曾侯乙编钟搬运组装人员，负责表演前的搬运组装和表演过后的拆卸搬运（单次搬运不少于10人）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F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9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D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139E0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115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566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613BD9B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14D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38A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B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E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5A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B2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59A870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2BE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FB0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23EB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nil"/>
            </w:tcBorders>
            <w:shd w:val="clear" w:color="auto" w:fill="auto"/>
            <w:vAlign w:val="center"/>
          </w:tcPr>
          <w:p w14:paraId="683BD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C0F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222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2BA02"/>
            <w:vAlign w:val="center"/>
          </w:tcPr>
          <w:p w14:paraId="42EA31B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376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C2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C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0C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0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乐器演奏表演所用双十五音响2套，每套功率约1500瓦。需含调音师1名及话筒若干，话筒与演奏乐器配比1:1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A7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35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3C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9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right w:val="single" w:color="000000" w:sz="4" w:space="0"/>
            </w:tcBorders>
            <w:shd w:val="clear" w:color="auto" w:fill="auto"/>
            <w:vAlign w:val="center"/>
          </w:tcPr>
          <w:p w14:paraId="38AD6C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乐器演奏表演分为上、下两场，分别在包公园景区内不同地点进行，具体以甲方通知为准，乐器表演前，演奏人员需对演奏乐器、曲目进行报幕并做简单介绍，乐器演奏人员需着装统一，符合乐曲氛围</w:t>
            </w:r>
          </w:p>
        </w:tc>
      </w:tr>
      <w:tr w14:paraId="0413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187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845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B2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5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共需4名乐师演奏不少于10首曲目，使用唐代盛行乐器（包括但不限于长鼓等）演奏，乐器种类不少于2种，数量不少于4个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2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8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F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5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left w:val="single" w:color="000000" w:sz="4" w:space="0"/>
              <w:right w:val="single" w:color="000000" w:sz="4" w:space="0"/>
            </w:tcBorders>
            <w:shd w:val="clear" w:color="auto" w:fill="auto"/>
            <w:vAlign w:val="center"/>
          </w:tcPr>
          <w:p w14:paraId="6DF99D4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778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DB230">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4CE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29B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25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23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2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4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left w:val="single" w:color="000000" w:sz="4" w:space="0"/>
              <w:right w:val="single" w:color="000000" w:sz="4" w:space="0"/>
            </w:tcBorders>
            <w:shd w:val="clear" w:color="auto" w:fill="auto"/>
            <w:vAlign w:val="center"/>
          </w:tcPr>
          <w:p w14:paraId="7DDD8C4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541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51C39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7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left w:val="single" w:color="000000" w:sz="4" w:space="0"/>
              <w:right w:val="single" w:color="000000" w:sz="4" w:space="0"/>
            </w:tcBorders>
            <w:shd w:val="clear" w:color="auto" w:fill="auto"/>
            <w:vAlign w:val="center"/>
          </w:tcPr>
          <w:p w14:paraId="341AEC8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CD6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vAlign w:val="center"/>
          </w:tcPr>
          <w:p w14:paraId="3C34219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064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55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活动四</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7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3B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A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船只美化道具（假花、纱幔等氛围道具）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4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F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84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2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D68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此次乐器演奏表演分为上、下两场，分别在包公园景区内不同地点进行，具体以甲方通知为准，乐器表演前，演奏人员需对演奏乐器、曲目进行报幕并做简单介绍，乐器演奏人员需着装统一，符合乐曲氛围；</w:t>
            </w:r>
          </w:p>
          <w:p w14:paraId="15575A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此次水上歌曲表演需有与岸边观众互动接唱的环节</w:t>
            </w:r>
          </w:p>
          <w:p w14:paraId="7F9C78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725E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867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250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0DF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3E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水上歌曲表演所用线阵音响，功率约1500瓦，需配不少于4只话筒，2只供演员使用，2只供岸边主持人和观众使用，需含调音师1名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D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A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8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7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B9C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77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AF3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238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EA4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A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乐器演奏表演所用双十五音响2套，每套功率约1500瓦，需包含调音师1名及话筒若干，话筒与演奏乐器配比1:1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1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4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0D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F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3E7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13C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71F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4A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E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F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需2名演唱者在船上演唱不少于5首武侠影视金曲，有效表演时长不少于1小时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1D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1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4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2F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96D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CCB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F27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797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9CD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5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主持人：男女不限，要求具有普通话二级甲等及以上证书；需要文化、商业活动主持经验，配合甲方需求，有效服务时长不少于1小时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93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1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2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18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2FC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FC1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74B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E70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AD7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5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共需4名乐师演奏不少于10首曲目，使用宋代盛行乐器（包括但不限于箜篌等）演奏，乐器种类不少于2种，数量不少于4个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A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64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C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E7E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EEA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608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774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DF1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AA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FE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7A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3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45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BD8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6E4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7C570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4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0E1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BF7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C2C994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5C2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414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活动五</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3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E0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6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船只美化道具（假花、纱幔等氛围道具）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9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6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6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A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1C3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此次乐器演奏表演分为上、下两场，分别在包公园景区内不同地点进行，具体以甲方通知为准，乐器表演前，演奏人员需对演奏乐器、曲目进行报幕并做简单介绍，乐器演奏人员需着装统一，符合乐曲氛围；</w:t>
            </w:r>
          </w:p>
          <w:p w14:paraId="0D26C0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此次水上歌曲表演需有与岸边观众互动接唱的环节</w:t>
            </w:r>
          </w:p>
          <w:p w14:paraId="6EC3DA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2AD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E67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311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B24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2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水上歌曲表演所用线阵音响，功率约1500瓦，需配不少于4只话筒，2只供演员使用，2只供岸边主持人和观众使用，需含调音师1名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87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1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95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8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974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CB6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C88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EFA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847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2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乐器演奏表演所用双十五音响2套，每套功率约1500瓦，需包含调音师1名及话筒若干，话筒与演奏乐器配比1:1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D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C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CC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B5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2F5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294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EBF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9F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F8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7C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需2名演唱者在船上演唱不少于5首国风歌曲，有效表演时长不少于1小时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BF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B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E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A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E3B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721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8BD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088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555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4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主持人：男女不限，要求具有普通话二级甲等及以上证书；需要文化、商业活动主持经验，配合甲方需求，有效服务时长不少于1小时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6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8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9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37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7C6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F71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19E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3C8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332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47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共需4名乐师演奏不少于10首曲目，使用清代盛行乐器（包括但不限于二胡等）演奏，乐器种类不少于2种，数量不少于4个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AD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F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1E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4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05C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46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505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D5D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65A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A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E3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5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A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E49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6B3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87CBB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C0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125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53E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D3DCC3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r>
      <w:tr w14:paraId="27DA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C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活动六</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E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乐器演奏表演所用双十五音响1套，功率约1500瓦，含调音师1名及话筒若干，话筒与演奏乐器配比为1:1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D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B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0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B4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B46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该乐器演奏表演在同一地点进行，具体以甲方通知为准，乐器表演前，演奏人员需对演奏乐器、曲目进行报幕并做简单介绍，乐器演奏人员需着装统一，符合乐曲氛围</w:t>
            </w:r>
          </w:p>
        </w:tc>
      </w:tr>
      <w:tr w14:paraId="0006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F03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8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2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85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共需4名乐师演奏不少于10首曲目，使用当代盛行乐器（包括但不限于吉他等）演奏，乐器种类不少于2种，数量不少于4个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E8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CE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D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E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9F1A">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2844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B56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123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10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B5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A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EF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9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A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5ED8">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38C1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601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6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DEF7">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2FB6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2F7C8D5">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189F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4A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活动七</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A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B5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5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船只美化道具（假花、纱幔等氛围道具）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6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5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5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6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8D5A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此次水上歌曲表演需有与岸边观众互动接唱的环节</w:t>
            </w:r>
          </w:p>
          <w:p w14:paraId="70EC217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43A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4BB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DEA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32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77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水上歌曲表演所用线阵音响，功率约1500瓦，需配不少于4只话筒，2只供演员使用，2只供岸边主持人和观众使用，需含调音师1名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1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B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A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748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EE2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586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E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1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1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需2名演唱者在船上演唱不少于5首民谣民歌，有效表演时长不少于1小时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19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7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9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9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32D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EB7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BCC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5BE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3AA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E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主持人：男女不限，要求具有普通话二级甲等及以上证书；需要文化、商业活动主持经验，配合甲方需求，有效服务时长不少于1小时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E2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C1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4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0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653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531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602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E94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88F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C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71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A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7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1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9BE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27A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EF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9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EC9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68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077549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A6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66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其他部分</w:t>
            </w:r>
          </w:p>
        </w:tc>
        <w:tc>
          <w:tcPr>
            <w:tcW w:w="252" w:type="pct"/>
            <w:vMerge w:val="restart"/>
            <w:tcBorders>
              <w:top w:val="single" w:color="000000" w:sz="4" w:space="0"/>
              <w:left w:val="single" w:color="000000" w:sz="4" w:space="0"/>
              <w:right w:val="single" w:color="000000" w:sz="4" w:space="0"/>
            </w:tcBorders>
            <w:shd w:val="clear" w:color="auto" w:fill="auto"/>
            <w:noWrap/>
            <w:vAlign w:val="center"/>
          </w:tcPr>
          <w:p w14:paraId="118CA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right w:val="single" w:color="000000" w:sz="4" w:space="0"/>
            </w:tcBorders>
            <w:shd w:val="clear" w:color="auto" w:fill="auto"/>
            <w:noWrap/>
            <w:vAlign w:val="center"/>
          </w:tcPr>
          <w:p w14:paraId="7D13A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0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摄影师：需服务5天，其中2天需要航拍；1人拍摄1天，要求每天不同角度拍摄且拍摄照片不少于80张，精修照片不少于40张</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0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B9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100A8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DA5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DEF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B9C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noWrap/>
            <w:vAlign w:val="center"/>
          </w:tcPr>
          <w:p w14:paraId="7A21081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left w:val="single" w:color="000000" w:sz="4" w:space="0"/>
              <w:bottom w:val="single" w:color="000000" w:sz="4" w:space="0"/>
              <w:right w:val="single" w:color="000000" w:sz="4" w:space="0"/>
            </w:tcBorders>
            <w:shd w:val="clear" w:color="auto" w:fill="auto"/>
            <w:noWrap/>
            <w:vAlign w:val="center"/>
          </w:tcPr>
          <w:p w14:paraId="2643F04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3C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摄像师：需服务5天，每天1人拍摄。每天根据拍摄内容形成30秒视频2份，1分钟视频2份，3分钟视频2份，全为横板4K像素画质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6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E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9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52AA24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FF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B34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2B4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vAlign w:val="center"/>
          </w:tcPr>
          <w:p w14:paraId="47E86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3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设计</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7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活动主KV设计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0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C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组</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D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716F9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0F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C1A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8D0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vAlign w:val="center"/>
          </w:tcPr>
          <w:p w14:paraId="2EC21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D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平台宣传</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7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官方平台10家（不少于2家央媒、5家省媒等，据实结算）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EA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32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16367A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7DB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4A8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24F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bottom w:val="single" w:color="000000" w:sz="4" w:space="0"/>
              <w:right w:val="single" w:color="000000" w:sz="4" w:space="0"/>
            </w:tcBorders>
            <w:shd w:val="clear" w:color="auto" w:fill="auto"/>
            <w:vAlign w:val="center"/>
          </w:tcPr>
          <w:p w14:paraId="11E058D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A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宣传通稿</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5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活动前宣</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A3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E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52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69245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EC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E4F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90F37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F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A9D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CA5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vAlign w:val="center"/>
          </w:tcPr>
          <w:p w14:paraId="65A1B3B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88A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D13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总价（含税）：      元</w:t>
            </w:r>
          </w:p>
        </w:tc>
      </w:tr>
    </w:tbl>
    <w:p w14:paraId="0875043C">
      <w:pPr>
        <w:pStyle w:val="5"/>
        <w:bidi w:val="0"/>
        <w:jc w:val="center"/>
        <w:outlineLvl w:val="0"/>
        <w:rPr>
          <w:rFonts w:hint="default"/>
        </w:rPr>
      </w:pPr>
      <w:bookmarkStart w:id="33" w:name="_Toc15430"/>
      <w:bookmarkStart w:id="34" w:name="_Toc8659"/>
      <w:bookmarkStart w:id="35" w:name="_Toc7286"/>
      <w:r>
        <w:rPr>
          <w:rFonts w:hint="default"/>
        </w:rPr>
        <w:t>第四章  评标办法</w:t>
      </w:r>
      <w:bookmarkEnd w:id="33"/>
      <w:bookmarkEnd w:id="34"/>
    </w:p>
    <w:p w14:paraId="01B16AE7">
      <w:pPr>
        <w:spacing w:line="360" w:lineRule="auto"/>
        <w:ind w:firstLine="437"/>
        <w:outlineLvl w:val="4"/>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506B4470">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1.1合法、合规原则。  </w:t>
      </w:r>
    </w:p>
    <w:p w14:paraId="422856EC">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 xml:space="preserve">公平、公正、科学、审慎、择优原则。 </w:t>
      </w:r>
    </w:p>
    <w:p w14:paraId="784EE01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000000"/>
          <w:kern w:val="0"/>
          <w:sz w:val="24"/>
        </w:rPr>
        <w:t>1.</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高分优先原则。衡量投标文件满足招标文件规定各项评审标准的程度，折算为综合得分分值，依据每个投标人的综合得分由高到低，依次确定排名顺序。</w:t>
      </w:r>
    </w:p>
    <w:p w14:paraId="12DC418B">
      <w:pPr>
        <w:spacing w:line="360" w:lineRule="auto"/>
        <w:ind w:firstLine="437"/>
        <w:outlineLvl w:val="4"/>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C00000"/>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C00000"/>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C00000"/>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310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5D91">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9B52DB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投标人报价</w:t>
            </w:r>
          </w:p>
        </w:tc>
        <w:tc>
          <w:tcPr>
            <w:tcW w:w="3128" w:type="dxa"/>
            <w:vAlign w:val="center"/>
          </w:tcPr>
          <w:p w14:paraId="36F0BE9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13D08F7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eastAsia="宋体" w:cs="Times New Roman"/>
          <w:color w:val="auto"/>
          <w:sz w:val="24"/>
          <w:highlight w:val="none"/>
          <w:lang w:val="en-US" w:eastAsia="zh-CN"/>
        </w:rPr>
      </w:pPr>
      <w:bookmarkStart w:id="36" w:name="_Toc66363490"/>
      <w:r>
        <w:rPr>
          <w:rFonts w:hint="default" w:ascii="Times New Roman" w:hAnsi="Times New Roman" w:cs="Times New Roman"/>
          <w:color w:val="auto"/>
          <w:sz w:val="24"/>
          <w:highlight w:val="none"/>
        </w:rPr>
        <w:t>2.3</w:t>
      </w:r>
      <w:r>
        <w:rPr>
          <w:rFonts w:hint="eastAsia" w:ascii="Times New Roman" w:hAnsi="Times New Roman" w:cs="Times New Roman"/>
          <w:color w:val="auto"/>
          <w:sz w:val="24"/>
          <w:highlight w:val="none"/>
          <w:lang w:val="en-US" w:eastAsia="zh-CN"/>
        </w:rPr>
        <w:t>综合</w:t>
      </w:r>
      <w:r>
        <w:rPr>
          <w:rFonts w:hint="default" w:ascii="Times New Roman" w:hAnsi="Times New Roman" w:cs="Times New Roman"/>
          <w:color w:val="auto"/>
          <w:sz w:val="24"/>
          <w:highlight w:val="none"/>
        </w:rPr>
        <w:t>评标价法</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满分100分）</w:t>
      </w:r>
    </w:p>
    <w:p w14:paraId="35FE391F">
      <w:pPr>
        <w:widowControl/>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价格分（ 30 分） </w:t>
      </w:r>
    </w:p>
    <w:p w14:paraId="3C9619BD">
      <w:pPr>
        <w:widowControl/>
        <w:spacing w:line="360" w:lineRule="auto"/>
        <w:ind w:firstLine="480" w:firstLineChars="200"/>
        <w:jc w:val="left"/>
        <w:rPr>
          <w:rFonts w:hint="eastAsia" w:ascii="Times New Roman" w:hAnsi="Times New Roman" w:cs="Times New Roman"/>
          <w:color w:val="000000"/>
          <w:kern w:val="0"/>
          <w:sz w:val="24"/>
          <w:highlight w:val="none"/>
          <w:lang w:eastAsia="zh-CN"/>
        </w:rPr>
      </w:pPr>
      <w:r>
        <w:rPr>
          <w:rFonts w:hint="default" w:ascii="Times New Roman" w:hAnsi="Times New Roman" w:cs="Times New Roman"/>
          <w:color w:val="000000"/>
          <w:kern w:val="0"/>
          <w:sz w:val="24"/>
          <w:highlight w:val="none"/>
        </w:rPr>
        <w:t>价格分</w:t>
      </w:r>
      <w:r>
        <w:rPr>
          <w:rFonts w:hint="eastAsia" w:ascii="Times New Roman" w:hAnsi="Times New Roman" w:cs="Times New Roman"/>
          <w:color w:val="000000"/>
          <w:kern w:val="0"/>
          <w:sz w:val="24"/>
          <w:highlight w:val="none"/>
          <w:lang w:eastAsia="zh-CN"/>
        </w:rPr>
        <w:t>：</w:t>
      </w:r>
      <w:r>
        <w:rPr>
          <w:rFonts w:hint="default" w:ascii="Times New Roman" w:hAnsi="Times New Roman" w:cs="Times New Roman"/>
          <w:color w:val="000000"/>
          <w:kern w:val="0"/>
          <w:sz w:val="24"/>
          <w:highlight w:val="none"/>
        </w:rPr>
        <w:t>价格分统一采用低价优先法，即满足招标文件要求且价格最低的最后报价为评标基准价，满分30分</w:t>
      </w:r>
      <w:r>
        <w:rPr>
          <w:rFonts w:hint="eastAsia" w:ascii="Times New Roman" w:hAnsi="Times New Roman" w:cs="Times New Roman"/>
          <w:color w:val="000000"/>
          <w:kern w:val="0"/>
          <w:sz w:val="24"/>
          <w:highlight w:val="none"/>
          <w:lang w:eastAsia="zh-CN"/>
        </w:rPr>
        <w:t>。</w:t>
      </w:r>
    </w:p>
    <w:p w14:paraId="1F42D07C">
      <w:pPr>
        <w:widowControl/>
        <w:spacing w:line="360" w:lineRule="auto"/>
        <w:ind w:firstLine="480" w:firstLineChars="200"/>
        <w:jc w:val="left"/>
        <w:rPr>
          <w:rFonts w:hint="eastAsia" w:ascii="Times New Roman" w:hAnsi="Times New Roman" w:cs="Times New Roman"/>
          <w:color w:val="000000"/>
          <w:kern w:val="0"/>
          <w:sz w:val="24"/>
          <w:highlight w:val="none"/>
          <w:lang w:eastAsia="zh-CN"/>
        </w:rPr>
      </w:pPr>
      <w:r>
        <w:rPr>
          <w:rFonts w:hint="eastAsia" w:ascii="Times New Roman" w:hAnsi="Times New Roman" w:cs="Times New Roman"/>
          <w:color w:val="000000"/>
          <w:kern w:val="0"/>
          <w:sz w:val="24"/>
          <w:highlight w:val="none"/>
          <w:lang w:eastAsia="zh-CN"/>
        </w:rPr>
        <w:t>统一按照下列公式计算：最后报价得分＝（评标基准价/最后报价）×30％×100</w:t>
      </w:r>
    </w:p>
    <w:p w14:paraId="209B7F2B">
      <w:pPr>
        <w:widowControl/>
        <w:spacing w:line="360" w:lineRule="auto"/>
        <w:ind w:firstLine="480" w:firstLineChars="200"/>
        <w:jc w:val="left"/>
        <w:rPr>
          <w:rFonts w:hint="default" w:ascii="Times New Roman" w:hAnsi="Times New Roman" w:cs="Times New Roman"/>
          <w:highlight w:val="none"/>
        </w:rPr>
      </w:pPr>
      <w:r>
        <w:rPr>
          <w:rFonts w:hint="default" w:ascii="Times New Roman" w:hAnsi="Times New Roman" w:cs="Times New Roman"/>
          <w:color w:val="000000"/>
          <w:kern w:val="0"/>
          <w:sz w:val="24"/>
          <w:highlight w:val="none"/>
        </w:rPr>
        <w:t xml:space="preserve"> 商务分（ 70 分）</w:t>
      </w:r>
      <w:r>
        <w:rPr>
          <w:rFonts w:hint="default" w:ascii="Times New Roman" w:hAnsi="Times New Roman" w:cs="Times New Roman"/>
          <w:color w:val="000000"/>
          <w:kern w:val="0"/>
          <w:sz w:val="20"/>
          <w:szCs w:val="20"/>
          <w:highlight w:val="none"/>
        </w:rPr>
        <w:t xml:space="preserve"> </w:t>
      </w:r>
    </w:p>
    <w:tbl>
      <w:tblPr>
        <w:tblStyle w:val="41"/>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23"/>
        <w:gridCol w:w="6864"/>
        <w:gridCol w:w="710"/>
      </w:tblGrid>
      <w:tr w14:paraId="6F4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3" w:type="dxa"/>
            <w:vAlign w:val="center"/>
          </w:tcPr>
          <w:p w14:paraId="7B7900C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823" w:type="dxa"/>
            <w:vAlign w:val="center"/>
          </w:tcPr>
          <w:p w14:paraId="20CCD95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评审项目</w:t>
            </w:r>
          </w:p>
        </w:tc>
        <w:tc>
          <w:tcPr>
            <w:tcW w:w="6864" w:type="dxa"/>
            <w:vAlign w:val="center"/>
          </w:tcPr>
          <w:p w14:paraId="66EDFA5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评分细则</w:t>
            </w:r>
          </w:p>
        </w:tc>
        <w:tc>
          <w:tcPr>
            <w:tcW w:w="710" w:type="dxa"/>
            <w:vAlign w:val="center"/>
          </w:tcPr>
          <w:p w14:paraId="52AA6E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分值</w:t>
            </w:r>
          </w:p>
        </w:tc>
      </w:tr>
      <w:tr w14:paraId="29F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543" w:type="dxa"/>
            <w:vAlign w:val="center"/>
          </w:tcPr>
          <w:p w14:paraId="07D25FF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823" w:type="dxa"/>
            <w:vAlign w:val="center"/>
          </w:tcPr>
          <w:p w14:paraId="471CD29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投标人方案</w:t>
            </w:r>
          </w:p>
          <w:p w14:paraId="079E8F52">
            <w:pPr>
              <w:widowControl/>
              <w:jc w:val="center"/>
              <w:rPr>
                <w:rFonts w:hint="default" w:ascii="Times New Roman" w:hAnsi="Times New Roman" w:cs="Times New Roman"/>
                <w:color w:val="000000"/>
                <w:kern w:val="0"/>
                <w:sz w:val="22"/>
                <w:szCs w:val="22"/>
              </w:rPr>
            </w:pPr>
          </w:p>
        </w:tc>
        <w:tc>
          <w:tcPr>
            <w:tcW w:w="6864" w:type="dxa"/>
          </w:tcPr>
          <w:p w14:paraId="2CB8CA8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活动方案（30分） </w:t>
            </w:r>
          </w:p>
          <w:p w14:paraId="483E1BD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方案中需有创意策划思路、活动亮点、话题热度、内容推广等。 </w:t>
            </w:r>
          </w:p>
          <w:p w14:paraId="0D8FA5B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1、方案全面、内容完整、合理可行、对重点难点分析准确、实施创意新颖、流程全面、完善、能够提供完整清单明细的，25</w:t>
            </w:r>
            <w:r>
              <w:rPr>
                <w:rFonts w:hint="eastAsia" w:ascii="Times New Roman" w:hAnsi="Times New Roman" w:cs="Times New Roman"/>
                <w:color w:val="000000"/>
                <w:kern w:val="0"/>
                <w:sz w:val="22"/>
                <w:szCs w:val="22"/>
                <w:lang w:val="en-US" w:eastAsia="zh-CN"/>
              </w:rPr>
              <w:t>＜F≤</w:t>
            </w:r>
            <w:r>
              <w:rPr>
                <w:rFonts w:hint="default" w:ascii="Times New Roman" w:hAnsi="Times New Roman" w:cs="Times New Roman"/>
                <w:color w:val="000000"/>
                <w:kern w:val="0"/>
                <w:sz w:val="22"/>
                <w:szCs w:val="22"/>
              </w:rPr>
              <w:t xml:space="preserve">30分； </w:t>
            </w:r>
          </w:p>
          <w:p w14:paraId="11BF0AE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2、方案较全面、内容比较完整、合理较为可行、对重点难点分析较准确、实施创意较新颖、流程较全面、提供清单明细不完整的，</w:t>
            </w:r>
            <w:r>
              <w:rPr>
                <w:rFonts w:hint="eastAsia" w:ascii="Times New Roman" w:hAnsi="Times New Roman" w:cs="Times New Roman"/>
                <w:color w:val="000000"/>
                <w:kern w:val="0"/>
                <w:sz w:val="22"/>
                <w:szCs w:val="22"/>
                <w:lang w:val="en-US" w:eastAsia="zh-CN"/>
              </w:rPr>
              <w:t>20＜F≤</w:t>
            </w:r>
            <w:r>
              <w:rPr>
                <w:rFonts w:hint="default" w:ascii="Times New Roman" w:hAnsi="Times New Roman" w:cs="Times New Roman"/>
                <w:color w:val="000000"/>
                <w:kern w:val="0"/>
                <w:sz w:val="22"/>
                <w:szCs w:val="22"/>
              </w:rPr>
              <w:t>2</w:t>
            </w:r>
            <w:r>
              <w:rPr>
                <w:rFonts w:hint="eastAsia" w:ascii="Times New Roman" w:hAnsi="Times New Roman" w:cs="Times New Roman"/>
                <w:color w:val="000000"/>
                <w:kern w:val="0"/>
                <w:sz w:val="22"/>
                <w:szCs w:val="22"/>
                <w:lang w:val="en-US" w:eastAsia="zh-CN"/>
              </w:rPr>
              <w:t>5</w:t>
            </w:r>
            <w:r>
              <w:rPr>
                <w:rFonts w:hint="default" w:ascii="Times New Roman" w:hAnsi="Times New Roman" w:cs="Times New Roman"/>
                <w:color w:val="000000"/>
                <w:kern w:val="0"/>
                <w:sz w:val="22"/>
                <w:szCs w:val="22"/>
              </w:rPr>
              <w:t xml:space="preserve">分； </w:t>
            </w:r>
          </w:p>
          <w:p w14:paraId="69122D2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3、方案基本全面、可行性一般、对重点难点分析不太准确、实施创意新颖性一般的，1</w:t>
            </w:r>
            <w:r>
              <w:rPr>
                <w:rFonts w:hint="eastAsia" w:ascii="Times New Roman" w:hAnsi="Times New Roman" w:cs="Times New Roman"/>
                <w:color w:val="000000"/>
                <w:kern w:val="0"/>
                <w:sz w:val="22"/>
                <w:szCs w:val="22"/>
                <w:lang w:val="en-US" w:eastAsia="zh-CN"/>
              </w:rPr>
              <w:t>5＜F≤20</w:t>
            </w:r>
            <w:r>
              <w:rPr>
                <w:rFonts w:hint="default" w:ascii="Times New Roman" w:hAnsi="Times New Roman" w:cs="Times New Roman"/>
                <w:color w:val="000000"/>
                <w:kern w:val="0"/>
                <w:sz w:val="22"/>
                <w:szCs w:val="22"/>
              </w:rPr>
              <w:t xml:space="preserve">分； </w:t>
            </w:r>
          </w:p>
          <w:p w14:paraId="795B77A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4、方案内容比较简单，能够满足实际需求的，</w:t>
            </w:r>
            <w:r>
              <w:rPr>
                <w:rFonts w:hint="eastAsia" w:ascii="Times New Roman" w:hAnsi="Times New Roman" w:cs="Times New Roman"/>
                <w:color w:val="000000"/>
                <w:kern w:val="0"/>
                <w:sz w:val="22"/>
                <w:szCs w:val="22"/>
                <w:lang w:val="en-US" w:eastAsia="zh-CN"/>
              </w:rPr>
              <w:t>10＜F≤</w:t>
            </w:r>
            <w:r>
              <w:rPr>
                <w:rFonts w:hint="default" w:ascii="Times New Roman" w:hAnsi="Times New Roman" w:cs="Times New Roman"/>
                <w:color w:val="000000"/>
                <w:kern w:val="0"/>
                <w:sz w:val="22"/>
                <w:szCs w:val="22"/>
              </w:rPr>
              <w:t>1</w:t>
            </w:r>
            <w:r>
              <w:rPr>
                <w:rFonts w:hint="eastAsia" w:ascii="Times New Roman" w:hAnsi="Times New Roman" w:cs="Times New Roman"/>
                <w:color w:val="000000"/>
                <w:kern w:val="0"/>
                <w:sz w:val="22"/>
                <w:szCs w:val="22"/>
                <w:lang w:val="en-US" w:eastAsia="zh-CN"/>
              </w:rPr>
              <w:t>5</w:t>
            </w:r>
            <w:r>
              <w:rPr>
                <w:rFonts w:hint="default" w:ascii="Times New Roman" w:hAnsi="Times New Roman" w:cs="Times New Roman"/>
                <w:color w:val="000000"/>
                <w:kern w:val="0"/>
                <w:sz w:val="22"/>
                <w:szCs w:val="22"/>
              </w:rPr>
              <w:t>分；</w:t>
            </w:r>
          </w:p>
          <w:p w14:paraId="64FDE9E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5、方案内容有缺失，未能满足实际需求的，0</w:t>
            </w:r>
            <w:r>
              <w:rPr>
                <w:rFonts w:hint="eastAsia" w:ascii="Times New Roman" w:hAnsi="Times New Roman" w:cs="Times New Roman"/>
                <w:color w:val="000000"/>
                <w:kern w:val="0"/>
                <w:sz w:val="22"/>
                <w:szCs w:val="22"/>
                <w:lang w:val="en-US" w:eastAsia="zh-CN"/>
              </w:rPr>
              <w:t>＜F≤10</w:t>
            </w:r>
            <w:r>
              <w:rPr>
                <w:rFonts w:hint="default" w:ascii="Times New Roman" w:hAnsi="Times New Roman" w:cs="Times New Roman"/>
                <w:color w:val="000000"/>
                <w:kern w:val="0"/>
                <w:sz w:val="22"/>
                <w:szCs w:val="22"/>
              </w:rPr>
              <w:t>分。</w:t>
            </w:r>
          </w:p>
        </w:tc>
        <w:tc>
          <w:tcPr>
            <w:tcW w:w="710" w:type="dxa"/>
            <w:vAlign w:val="center"/>
          </w:tcPr>
          <w:p w14:paraId="450A21E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highlight w:val="none"/>
              </w:rPr>
              <w:t>0-30</w:t>
            </w:r>
          </w:p>
        </w:tc>
      </w:tr>
      <w:tr w14:paraId="715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43" w:type="dxa"/>
            <w:vAlign w:val="center"/>
          </w:tcPr>
          <w:p w14:paraId="30C270E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823" w:type="dxa"/>
            <w:vAlign w:val="center"/>
          </w:tcPr>
          <w:p w14:paraId="47486D6C">
            <w:pPr>
              <w:widowControl/>
              <w:jc w:val="center"/>
              <w:rPr>
                <w:rFonts w:hint="default" w:ascii="Times New Roman" w:hAnsi="Times New Roman" w:cs="Times New Roman"/>
                <w:color w:val="FF0000"/>
                <w:kern w:val="0"/>
                <w:sz w:val="22"/>
                <w:szCs w:val="22"/>
              </w:rPr>
            </w:pPr>
            <w:r>
              <w:rPr>
                <w:rFonts w:hint="default" w:ascii="Times New Roman" w:hAnsi="Times New Roman" w:cs="Times New Roman"/>
                <w:kern w:val="0"/>
                <w:sz w:val="22"/>
                <w:szCs w:val="22"/>
              </w:rPr>
              <w:t>业绩要求</w:t>
            </w:r>
          </w:p>
        </w:tc>
        <w:tc>
          <w:tcPr>
            <w:tcW w:w="6864" w:type="dxa"/>
          </w:tcPr>
          <w:p w14:paraId="6272FDD0">
            <w:pPr>
              <w:pStyle w:val="39"/>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Times New Roman" w:hAnsi="Times New Roman" w:eastAsia="宋体" w:cs="Times New Roman"/>
                <w:color w:val="000000"/>
                <w:kern w:val="0"/>
                <w:sz w:val="22"/>
                <w:highlight w:val="none"/>
                <w:lang w:eastAsia="zh-CN"/>
              </w:rPr>
            </w:pPr>
            <w:r>
              <w:rPr>
                <w:rFonts w:hint="eastAsia" w:ascii="Times New Roman" w:hAnsi="Times New Roman" w:eastAsia="宋体" w:cs="Times New Roman"/>
                <w:color w:val="000000"/>
                <w:kern w:val="0"/>
                <w:sz w:val="22"/>
                <w:highlight w:val="none"/>
                <w:lang w:val="en-US" w:eastAsia="zh-CN"/>
              </w:rPr>
              <w:t>1、</w:t>
            </w:r>
            <w:r>
              <w:rPr>
                <w:rFonts w:hint="default" w:ascii="Times New Roman" w:hAnsi="Times New Roman" w:eastAsia="宋体" w:cs="Times New Roman"/>
                <w:color w:val="000000"/>
                <w:kern w:val="0"/>
                <w:sz w:val="22"/>
                <w:highlight w:val="none"/>
              </w:rPr>
              <w:t>202</w:t>
            </w:r>
            <w:r>
              <w:rPr>
                <w:rFonts w:hint="eastAsia" w:ascii="Times New Roman" w:hAnsi="Times New Roman" w:eastAsia="宋体" w:cs="Times New Roman"/>
                <w:color w:val="000000"/>
                <w:kern w:val="0"/>
                <w:sz w:val="22"/>
                <w:highlight w:val="none"/>
                <w:lang w:val="en-US" w:eastAsia="zh-CN"/>
              </w:rPr>
              <w:t>0</w:t>
            </w:r>
            <w:r>
              <w:rPr>
                <w:rFonts w:hint="default" w:ascii="Times New Roman" w:hAnsi="Times New Roman" w:eastAsia="宋体" w:cs="Times New Roman"/>
                <w:color w:val="000000"/>
                <w:kern w:val="0"/>
                <w:sz w:val="22"/>
                <w:highlight w:val="none"/>
              </w:rPr>
              <w:t>年1月1日（以合同签订时间为准）以来，投标方签署并执行过金额1</w:t>
            </w:r>
            <w:r>
              <w:rPr>
                <w:rFonts w:hint="eastAsia" w:ascii="Times New Roman" w:hAnsi="Times New Roman" w:eastAsia="宋体" w:cs="Times New Roman"/>
                <w:color w:val="000000"/>
                <w:kern w:val="0"/>
                <w:sz w:val="22"/>
                <w:highlight w:val="none"/>
                <w:lang w:val="en-US" w:eastAsia="zh-CN"/>
              </w:rPr>
              <w:t>2</w:t>
            </w:r>
            <w:r>
              <w:rPr>
                <w:rFonts w:hint="default" w:ascii="Times New Roman" w:hAnsi="Times New Roman" w:eastAsia="宋体" w:cs="Times New Roman"/>
                <w:color w:val="000000"/>
                <w:kern w:val="0"/>
                <w:sz w:val="22"/>
                <w:highlight w:val="none"/>
              </w:rPr>
              <w:t>万以上的媒体宣传类或国风活动类等相关合同（提供合同复印件）</w:t>
            </w:r>
            <w:r>
              <w:rPr>
                <w:rFonts w:hint="eastAsia" w:ascii="Times New Roman" w:hAnsi="Times New Roman" w:eastAsia="宋体" w:cs="Times New Roman"/>
                <w:color w:val="000000"/>
                <w:kern w:val="0"/>
                <w:sz w:val="22"/>
                <w:highlight w:val="none"/>
                <w:lang w:val="en-US" w:eastAsia="zh-CN"/>
              </w:rPr>
              <w:t>(</w:t>
            </w:r>
            <w:r>
              <w:rPr>
                <w:rFonts w:hint="default" w:ascii="Times New Roman" w:hAnsi="Times New Roman" w:eastAsia="宋体" w:cs="Times New Roman"/>
                <w:color w:val="000000"/>
                <w:kern w:val="0"/>
                <w:sz w:val="22"/>
                <w:highlight w:val="none"/>
              </w:rPr>
              <w:t>每提供一个</w:t>
            </w:r>
            <w:r>
              <w:rPr>
                <w:rFonts w:hint="eastAsia" w:ascii="Times New Roman" w:hAnsi="Times New Roman" w:eastAsia="宋体" w:cs="Times New Roman"/>
                <w:color w:val="000000"/>
                <w:kern w:val="0"/>
                <w:sz w:val="22"/>
                <w:highlight w:val="none"/>
                <w:lang w:val="en-US" w:eastAsia="zh-CN"/>
              </w:rPr>
              <w:t>得3</w:t>
            </w:r>
            <w:r>
              <w:rPr>
                <w:rFonts w:hint="default" w:ascii="Times New Roman" w:hAnsi="Times New Roman" w:eastAsia="宋体" w:cs="Times New Roman"/>
                <w:color w:val="000000"/>
                <w:kern w:val="0"/>
                <w:sz w:val="22"/>
                <w:highlight w:val="none"/>
              </w:rPr>
              <w:t>分，满分</w:t>
            </w:r>
            <w:r>
              <w:rPr>
                <w:rFonts w:hint="eastAsia" w:ascii="Times New Roman" w:hAnsi="Times New Roman" w:eastAsia="宋体" w:cs="Times New Roman"/>
                <w:color w:val="000000"/>
                <w:kern w:val="0"/>
                <w:sz w:val="22"/>
                <w:highlight w:val="none"/>
                <w:lang w:val="en-US" w:eastAsia="zh-CN"/>
              </w:rPr>
              <w:t>9</w:t>
            </w:r>
            <w:r>
              <w:rPr>
                <w:rFonts w:hint="default" w:ascii="Times New Roman" w:hAnsi="Times New Roman" w:eastAsia="宋体" w:cs="Times New Roman"/>
                <w:color w:val="000000"/>
                <w:kern w:val="0"/>
                <w:sz w:val="22"/>
                <w:highlight w:val="none"/>
              </w:rPr>
              <w:t>分</w:t>
            </w:r>
            <w:r>
              <w:rPr>
                <w:rFonts w:hint="eastAsia" w:ascii="Times New Roman" w:hAnsi="Times New Roman" w:eastAsia="宋体" w:cs="Times New Roman"/>
                <w:color w:val="000000"/>
                <w:kern w:val="0"/>
                <w:sz w:val="22"/>
                <w:highlight w:val="none"/>
                <w:lang w:val="en-US" w:eastAsia="zh-CN"/>
              </w:rPr>
              <w:t>)</w:t>
            </w:r>
            <w:r>
              <w:rPr>
                <w:rFonts w:hint="eastAsia" w:ascii="Times New Roman" w:hAnsi="Times New Roman" w:eastAsia="宋体" w:cs="Times New Roman"/>
                <w:color w:val="000000"/>
                <w:kern w:val="0"/>
                <w:sz w:val="22"/>
                <w:highlight w:val="none"/>
                <w:lang w:eastAsia="zh-CN"/>
              </w:rPr>
              <w:t>；</w:t>
            </w:r>
          </w:p>
          <w:p w14:paraId="52B19F6A">
            <w:pPr>
              <w:pStyle w:val="29"/>
              <w:keepNext w:val="0"/>
              <w:keepLines w:val="0"/>
              <w:pageBreakBefore w:val="0"/>
              <w:widowControl w:val="0"/>
              <w:kinsoku/>
              <w:wordWrap/>
              <w:overflowPunct/>
              <w:topLinePunct w:val="0"/>
              <w:autoSpaceDE/>
              <w:autoSpaceDN/>
              <w:bidi w:val="0"/>
              <w:snapToGrid/>
              <w:spacing w:line="240" w:lineRule="auto"/>
              <w:textAlignment w:val="auto"/>
              <w:rPr>
                <w:rFonts w:hint="eastAsia" w:ascii="Times New Roman" w:hAnsi="Times New Roman" w:cs="Times New Roman"/>
                <w:color w:val="000000"/>
                <w:kern w:val="0"/>
                <w:sz w:val="22"/>
                <w:highlight w:val="none"/>
                <w:lang w:val="en-US" w:eastAsia="zh-CN"/>
              </w:rPr>
            </w:pPr>
            <w:r>
              <w:rPr>
                <w:rFonts w:hint="eastAsia" w:ascii="Times New Roman" w:hAnsi="Times New Roman" w:cs="Times New Roman"/>
                <w:color w:val="000000"/>
                <w:kern w:val="0"/>
                <w:sz w:val="22"/>
                <w:highlight w:val="none"/>
                <w:lang w:val="en-US" w:eastAsia="zh-CN"/>
              </w:rPr>
              <w:t>2、</w:t>
            </w:r>
            <w:r>
              <w:rPr>
                <w:rFonts w:hint="default" w:ascii="Times New Roman" w:hAnsi="Times New Roman" w:eastAsia="宋体" w:cs="Times New Roman"/>
                <w:color w:val="000000"/>
                <w:kern w:val="0"/>
                <w:sz w:val="22"/>
                <w:highlight w:val="none"/>
              </w:rPr>
              <w:t>202</w:t>
            </w:r>
            <w:r>
              <w:rPr>
                <w:rFonts w:hint="eastAsia" w:ascii="Times New Roman" w:hAnsi="Times New Roman" w:eastAsia="宋体" w:cs="Times New Roman"/>
                <w:color w:val="000000"/>
                <w:kern w:val="0"/>
                <w:sz w:val="22"/>
                <w:highlight w:val="none"/>
                <w:lang w:val="en-US" w:eastAsia="zh-CN"/>
              </w:rPr>
              <w:t>0</w:t>
            </w:r>
            <w:r>
              <w:rPr>
                <w:rFonts w:hint="default" w:ascii="Times New Roman" w:hAnsi="Times New Roman" w:eastAsia="宋体" w:cs="Times New Roman"/>
                <w:color w:val="000000"/>
                <w:kern w:val="0"/>
                <w:sz w:val="22"/>
                <w:highlight w:val="none"/>
              </w:rPr>
              <w:t>年1月1日</w:t>
            </w:r>
            <w:r>
              <w:rPr>
                <w:rFonts w:hint="eastAsia" w:ascii="Times New Roman" w:hAnsi="Times New Roman" w:cs="Times New Roman"/>
                <w:color w:val="000000"/>
                <w:kern w:val="0"/>
                <w:sz w:val="22"/>
                <w:highlight w:val="none"/>
                <w:lang w:val="en-US" w:eastAsia="zh-CN"/>
              </w:rPr>
              <w:t>以来，参与执行的活动中，有被不少于五家省级及以上媒体宣传报道</w:t>
            </w:r>
            <w:r>
              <w:rPr>
                <w:rFonts w:hint="eastAsia" w:ascii="Times New Roman" w:hAnsi="Times New Roman" w:cs="Times New Roman"/>
                <w:color w:val="000000"/>
                <w:kern w:val="0"/>
                <w:sz w:val="22"/>
                <w:highlight w:val="none"/>
                <w:lang w:val="en-US" w:eastAsia="zh-CN"/>
              </w:rPr>
              <w:t>的情况（需提供媒体级别证明材料）（有则得3分，无则不得分）；</w:t>
            </w:r>
          </w:p>
          <w:p w14:paraId="13F5F98D">
            <w:pPr>
              <w:pStyle w:val="29"/>
              <w:keepNext w:val="0"/>
              <w:keepLines w:val="0"/>
              <w:pageBreakBefore w:val="0"/>
              <w:widowControl w:val="0"/>
              <w:kinsoku/>
              <w:wordWrap/>
              <w:overflowPunct/>
              <w:topLinePunct w:val="0"/>
              <w:autoSpaceDE/>
              <w:autoSpaceDN/>
              <w:bidi w:val="0"/>
              <w:snapToGrid/>
              <w:spacing w:line="240" w:lineRule="auto"/>
              <w:textAlignment w:val="auto"/>
              <w:rPr>
                <w:rFonts w:hint="default" w:ascii="Times New Roman" w:hAnsi="Times New Roman" w:cs="Times New Roman"/>
                <w:color w:val="000000"/>
                <w:kern w:val="0"/>
                <w:sz w:val="22"/>
                <w:highlight w:val="none"/>
                <w:lang w:val="en-US" w:eastAsia="zh-CN"/>
              </w:rPr>
            </w:pPr>
            <w:r>
              <w:rPr>
                <w:rFonts w:hint="eastAsia" w:ascii="Times New Roman" w:hAnsi="Times New Roman" w:cs="Times New Roman"/>
                <w:color w:val="000000"/>
                <w:kern w:val="0"/>
                <w:sz w:val="22"/>
                <w:highlight w:val="none"/>
                <w:lang w:val="en-US" w:eastAsia="zh-CN"/>
              </w:rPr>
              <w:t>3、投标方持有国家A级新闻牌照（互联网新闻信息服务许可证）或新闻发布许可证</w:t>
            </w:r>
            <w:r>
              <w:rPr>
                <w:rFonts w:hint="eastAsia" w:ascii="Times New Roman" w:hAnsi="Times New Roman" w:cs="Times New Roman"/>
                <w:color w:val="000000"/>
                <w:kern w:val="0"/>
                <w:sz w:val="22"/>
                <w:highlight w:val="none"/>
                <w:lang w:val="en-US" w:eastAsia="zh-CN"/>
              </w:rPr>
              <w:t>（有则得3分，无则不得分）。</w:t>
            </w:r>
          </w:p>
        </w:tc>
        <w:tc>
          <w:tcPr>
            <w:tcW w:w="710" w:type="dxa"/>
            <w:vAlign w:val="center"/>
          </w:tcPr>
          <w:p w14:paraId="77D283C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0-15</w:t>
            </w:r>
          </w:p>
        </w:tc>
      </w:tr>
      <w:tr w14:paraId="2175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43" w:type="dxa"/>
            <w:vAlign w:val="center"/>
          </w:tcPr>
          <w:p w14:paraId="0CFD08C4">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823" w:type="dxa"/>
            <w:vAlign w:val="center"/>
          </w:tcPr>
          <w:p w14:paraId="0E7C2E5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人员要求</w:t>
            </w:r>
          </w:p>
        </w:tc>
        <w:tc>
          <w:tcPr>
            <w:tcW w:w="6864" w:type="dxa"/>
            <w:vAlign w:val="center"/>
          </w:tcPr>
          <w:p w14:paraId="5197A245">
            <w:pPr>
              <w:widowControl/>
              <w:numPr>
                <w:ilvl w:val="0"/>
                <w:numId w:val="2"/>
              </w:numPr>
              <w:rPr>
                <w:rFonts w:hint="default" w:ascii="Times New Roman" w:hAnsi="Times New Roman" w:cs="Times New Roman"/>
                <w:color w:val="000000"/>
                <w:kern w:val="0"/>
                <w:sz w:val="22"/>
                <w:szCs w:val="22"/>
                <w:highlight w:val="none"/>
              </w:rPr>
            </w:pPr>
            <w:r>
              <w:rPr>
                <w:rFonts w:hint="eastAsia" w:ascii="Times New Roman" w:hAnsi="Times New Roman" w:cs="Times New Roman"/>
                <w:color w:val="000000"/>
                <w:kern w:val="0"/>
                <w:sz w:val="22"/>
                <w:szCs w:val="22"/>
                <w:highlight w:val="none"/>
                <w:lang w:val="en-US" w:eastAsia="zh-CN"/>
              </w:rPr>
              <w:t>参与活动</w:t>
            </w:r>
            <w:r>
              <w:rPr>
                <w:rFonts w:hint="default" w:ascii="Times New Roman" w:hAnsi="Times New Roman" w:cs="Times New Roman"/>
                <w:color w:val="000000"/>
                <w:kern w:val="0"/>
                <w:sz w:val="22"/>
                <w:szCs w:val="22"/>
                <w:highlight w:val="none"/>
              </w:rPr>
              <w:t>主持人资质要求：</w:t>
            </w:r>
          </w:p>
          <w:p w14:paraId="505BF31B">
            <w:pPr>
              <w:widowControl/>
              <w:numPr>
                <w:ilvl w:val="0"/>
                <w:numId w:val="0"/>
              </w:numPr>
              <w:ind w:firstLine="440" w:firstLineChars="200"/>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具备二甲及以上普通话证书</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有4场活动需要，每场1名主持人，人选可以重复）（提供1份证明材料，有则得3</w:t>
            </w:r>
            <w:r>
              <w:rPr>
                <w:rFonts w:hint="default" w:ascii="Times New Roman" w:hAnsi="Times New Roman" w:cs="Times New Roman"/>
                <w:color w:val="000000"/>
                <w:kern w:val="0"/>
                <w:sz w:val="22"/>
                <w:szCs w:val="22"/>
                <w:highlight w:val="none"/>
              </w:rPr>
              <w:t>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无则不得分）</w:t>
            </w:r>
            <w:r>
              <w:rPr>
                <w:rFonts w:hint="default" w:ascii="Times New Roman" w:hAnsi="Times New Roman" w:cs="Times New Roman"/>
                <w:color w:val="000000"/>
                <w:kern w:val="0"/>
                <w:sz w:val="22"/>
                <w:szCs w:val="22"/>
                <w:highlight w:val="none"/>
              </w:rPr>
              <w:t>；</w:t>
            </w:r>
          </w:p>
          <w:p w14:paraId="046BA866">
            <w:pPr>
              <w:widowControl/>
              <w:numPr>
                <w:ilvl w:val="0"/>
                <w:numId w:val="2"/>
              </w:numP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主要表演人员要求：</w:t>
            </w:r>
          </w:p>
          <w:p w14:paraId="23B18E52">
            <w:pPr>
              <w:widowControl/>
              <w:numPr>
                <w:ilvl w:val="0"/>
                <w:numId w:val="0"/>
              </w:numPr>
              <w:ind w:firstLine="440" w:firstLineChars="200"/>
              <w:rPr>
                <w:rFonts w:hint="eastAsia" w:ascii="Times New Roman" w:hAnsi="Times New Roman" w:cs="Times New Roman"/>
                <w:color w:val="000000"/>
                <w:kern w:val="0"/>
                <w:sz w:val="22"/>
                <w:szCs w:val="22"/>
                <w:highlight w:val="none"/>
                <w:lang w:eastAsia="zh-CN"/>
              </w:rPr>
            </w:pPr>
            <w:r>
              <w:rPr>
                <w:rFonts w:hint="eastAsia" w:ascii="Times New Roman" w:hAnsi="Times New Roman" w:cs="Times New Roman"/>
                <w:color w:val="000000"/>
                <w:kern w:val="0"/>
                <w:sz w:val="22"/>
                <w:szCs w:val="22"/>
                <w:highlight w:val="none"/>
                <w:lang w:val="en-US" w:eastAsia="zh-CN"/>
              </w:rPr>
              <w:t>古今舞蹈表演</w:t>
            </w:r>
            <w:r>
              <w:rPr>
                <w:rFonts w:hint="default" w:ascii="Times New Roman" w:hAnsi="Times New Roman" w:cs="Times New Roman"/>
                <w:color w:val="000000"/>
                <w:kern w:val="0"/>
                <w:sz w:val="22"/>
                <w:szCs w:val="22"/>
                <w:highlight w:val="none"/>
              </w:rPr>
              <w:t>环节</w:t>
            </w:r>
            <w:r>
              <w:rPr>
                <w:rFonts w:hint="eastAsia" w:ascii="Times New Roman" w:hAnsi="Times New Roman" w:cs="Times New Roman"/>
                <w:color w:val="000000"/>
                <w:kern w:val="0"/>
                <w:sz w:val="22"/>
                <w:szCs w:val="22"/>
                <w:highlight w:val="none"/>
                <w:lang w:val="en-US" w:eastAsia="zh-CN"/>
              </w:rPr>
              <w:t>的舞蹈演员</w:t>
            </w:r>
            <w:r>
              <w:rPr>
                <w:rFonts w:hint="default" w:ascii="Times New Roman" w:hAnsi="Times New Roman" w:cs="Times New Roman"/>
                <w:color w:val="000000"/>
                <w:kern w:val="0"/>
                <w:sz w:val="22"/>
                <w:szCs w:val="22"/>
                <w:highlight w:val="none"/>
              </w:rPr>
              <w:t>（</w:t>
            </w:r>
            <w:r>
              <w:rPr>
                <w:rFonts w:hint="eastAsia" w:ascii="Times New Roman" w:hAnsi="Times New Roman" w:cs="Times New Roman"/>
                <w:color w:val="000000"/>
                <w:kern w:val="0"/>
                <w:sz w:val="22"/>
                <w:szCs w:val="22"/>
                <w:highlight w:val="none"/>
                <w:lang w:val="en-US" w:eastAsia="zh-CN"/>
              </w:rPr>
              <w:t>共5</w:t>
            </w:r>
            <w:r>
              <w:rPr>
                <w:rFonts w:hint="default" w:ascii="Times New Roman" w:hAnsi="Times New Roman" w:cs="Times New Roman"/>
                <w:color w:val="000000"/>
                <w:kern w:val="0"/>
                <w:sz w:val="22"/>
                <w:szCs w:val="22"/>
                <w:highlight w:val="none"/>
              </w:rPr>
              <w:t>人）中如有获得过</w:t>
            </w:r>
            <w:r>
              <w:rPr>
                <w:rFonts w:hint="eastAsia" w:ascii="Times New Roman" w:hAnsi="Times New Roman" w:cs="Times New Roman"/>
                <w:color w:val="000000"/>
                <w:kern w:val="0"/>
                <w:sz w:val="22"/>
                <w:szCs w:val="22"/>
                <w:highlight w:val="none"/>
                <w:lang w:val="en-US" w:eastAsia="zh-CN"/>
              </w:rPr>
              <w:t>地市</w:t>
            </w:r>
            <w:r>
              <w:rPr>
                <w:rFonts w:hint="default" w:ascii="Times New Roman" w:hAnsi="Times New Roman" w:cs="Times New Roman"/>
                <w:color w:val="000000"/>
                <w:kern w:val="0"/>
                <w:sz w:val="22"/>
                <w:szCs w:val="22"/>
                <w:highlight w:val="none"/>
              </w:rPr>
              <w:t>级及以上演艺类相关比赛的奖项或参与过</w:t>
            </w:r>
            <w:r>
              <w:rPr>
                <w:rFonts w:hint="eastAsia" w:ascii="Times New Roman" w:hAnsi="Times New Roman" w:cs="Times New Roman"/>
                <w:color w:val="000000"/>
                <w:kern w:val="0"/>
                <w:sz w:val="22"/>
                <w:szCs w:val="22"/>
                <w:highlight w:val="none"/>
                <w:lang w:val="en-US" w:eastAsia="zh-CN"/>
              </w:rPr>
              <w:t>省级以上</w:t>
            </w:r>
            <w:r>
              <w:rPr>
                <w:rFonts w:hint="default" w:ascii="Times New Roman" w:hAnsi="Times New Roman" w:cs="Times New Roman"/>
                <w:color w:val="000000"/>
                <w:kern w:val="0"/>
                <w:sz w:val="22"/>
                <w:szCs w:val="22"/>
                <w:highlight w:val="none"/>
              </w:rPr>
              <w:t>的演出可得分</w:t>
            </w:r>
            <w:r>
              <w:rPr>
                <w:rFonts w:hint="default" w:ascii="Times New Roman" w:hAnsi="Times New Roman" w:cs="Times New Roman"/>
                <w:color w:val="000000"/>
                <w:kern w:val="0"/>
                <w:sz w:val="22"/>
                <w:szCs w:val="22"/>
                <w:highlight w:val="none"/>
              </w:rPr>
              <w:t>（每提供一个得2分，满分</w:t>
            </w:r>
            <w:r>
              <w:rPr>
                <w:rFonts w:hint="eastAsia" w:ascii="Times New Roman" w:hAnsi="Times New Roman" w:cs="Times New Roman"/>
                <w:color w:val="000000"/>
                <w:kern w:val="0"/>
                <w:sz w:val="22"/>
                <w:szCs w:val="22"/>
                <w:highlight w:val="none"/>
                <w:lang w:val="en-US" w:eastAsia="zh-CN"/>
              </w:rPr>
              <w:t>10</w:t>
            </w:r>
            <w:r>
              <w:rPr>
                <w:rFonts w:hint="default" w:ascii="Times New Roman" w:hAnsi="Times New Roman" w:cs="Times New Roman"/>
                <w:color w:val="000000"/>
                <w:kern w:val="0"/>
                <w:sz w:val="22"/>
                <w:szCs w:val="22"/>
                <w:highlight w:val="none"/>
              </w:rPr>
              <w:t>分）</w:t>
            </w:r>
            <w:r>
              <w:rPr>
                <w:rFonts w:hint="eastAsia" w:ascii="Times New Roman" w:hAnsi="Times New Roman" w:cs="Times New Roman"/>
                <w:color w:val="000000"/>
                <w:kern w:val="0"/>
                <w:sz w:val="22"/>
                <w:szCs w:val="22"/>
                <w:highlight w:val="none"/>
                <w:lang w:eastAsia="zh-CN"/>
              </w:rPr>
              <w:t>；</w:t>
            </w:r>
          </w:p>
          <w:p w14:paraId="1E01BD0D">
            <w:pPr>
              <w:widowControl/>
              <w:numPr>
                <w:ilvl w:val="0"/>
                <w:numId w:val="0"/>
              </w:numPr>
              <w:ind w:firstLine="440" w:firstLineChars="200"/>
              <w:rPr>
                <w:rFonts w:hint="default" w:ascii="Times New Roman" w:hAnsi="Times New Roman" w:cs="Times New Roman"/>
                <w:color w:val="000000"/>
                <w:kern w:val="0"/>
                <w:sz w:val="22"/>
                <w:szCs w:val="22"/>
                <w:highlight w:val="none"/>
              </w:rPr>
            </w:pPr>
            <w:r>
              <w:rPr>
                <w:rFonts w:hint="eastAsia" w:ascii="Times New Roman" w:hAnsi="Times New Roman" w:cs="Times New Roman"/>
                <w:color w:val="000000"/>
                <w:kern w:val="0"/>
                <w:sz w:val="22"/>
                <w:szCs w:val="22"/>
                <w:highlight w:val="none"/>
                <w:lang w:val="en-US" w:eastAsia="zh-CN"/>
              </w:rPr>
              <w:t>民乐演奏</w:t>
            </w:r>
            <w:r>
              <w:rPr>
                <w:rFonts w:hint="default" w:ascii="Times New Roman" w:hAnsi="Times New Roman" w:cs="Times New Roman"/>
                <w:color w:val="000000"/>
                <w:kern w:val="0"/>
                <w:sz w:val="22"/>
                <w:szCs w:val="22"/>
                <w:highlight w:val="none"/>
              </w:rPr>
              <w:t>环节</w:t>
            </w:r>
            <w:r>
              <w:rPr>
                <w:rFonts w:hint="eastAsia" w:ascii="Times New Roman" w:hAnsi="Times New Roman" w:cs="Times New Roman"/>
                <w:color w:val="000000"/>
                <w:kern w:val="0"/>
                <w:sz w:val="22"/>
                <w:szCs w:val="22"/>
                <w:highlight w:val="none"/>
                <w:lang w:val="en-US" w:eastAsia="zh-CN"/>
              </w:rPr>
              <w:t>的演</w:t>
            </w:r>
            <w:r>
              <w:rPr>
                <w:rFonts w:hint="default" w:ascii="Times New Roman" w:hAnsi="Times New Roman" w:cs="Times New Roman"/>
                <w:color w:val="000000"/>
                <w:kern w:val="0"/>
                <w:sz w:val="22"/>
                <w:szCs w:val="22"/>
                <w:highlight w:val="none"/>
              </w:rPr>
              <w:t>奏人员</w:t>
            </w:r>
            <w:r>
              <w:rPr>
                <w:rFonts w:hint="eastAsia" w:ascii="Times New Roman" w:hAnsi="Times New Roman" w:cs="Times New Roman"/>
                <w:color w:val="000000"/>
                <w:kern w:val="0"/>
                <w:sz w:val="22"/>
                <w:szCs w:val="22"/>
                <w:highlight w:val="none"/>
                <w:lang w:val="en-US" w:eastAsia="zh-CN"/>
              </w:rPr>
              <w:t>中</w:t>
            </w:r>
            <w:r>
              <w:rPr>
                <w:rFonts w:hint="default" w:ascii="Times New Roman" w:hAnsi="Times New Roman" w:cs="Times New Roman"/>
                <w:color w:val="000000"/>
                <w:kern w:val="0"/>
                <w:sz w:val="22"/>
                <w:szCs w:val="22"/>
                <w:highlight w:val="none"/>
              </w:rPr>
              <w:t>（</w:t>
            </w:r>
            <w:r>
              <w:rPr>
                <w:rFonts w:hint="eastAsia" w:ascii="Times New Roman" w:hAnsi="Times New Roman" w:cs="Times New Roman"/>
                <w:color w:val="000000"/>
                <w:kern w:val="0"/>
                <w:sz w:val="22"/>
                <w:szCs w:val="22"/>
                <w:highlight w:val="none"/>
                <w:lang w:val="en-US" w:eastAsia="zh-CN"/>
              </w:rPr>
              <w:t>有4场民乐演奏，每场4人演奏，演奏人员可以重复</w:t>
            </w:r>
            <w:r>
              <w:rPr>
                <w:rFonts w:hint="default" w:ascii="Times New Roman" w:hAnsi="Times New Roman" w:cs="Times New Roman"/>
                <w:color w:val="000000"/>
                <w:kern w:val="0"/>
                <w:sz w:val="22"/>
                <w:szCs w:val="22"/>
                <w:highlight w:val="none"/>
              </w:rPr>
              <w:t>）</w:t>
            </w:r>
            <w:r>
              <w:rPr>
                <w:rFonts w:hint="eastAsia" w:ascii="Times New Roman" w:hAnsi="Times New Roman" w:cs="Times New Roman"/>
                <w:color w:val="000000"/>
                <w:kern w:val="0"/>
                <w:sz w:val="22"/>
                <w:szCs w:val="22"/>
                <w:highlight w:val="none"/>
                <w:lang w:eastAsia="zh-CN"/>
              </w:rPr>
              <w:t>，</w:t>
            </w:r>
            <w:r>
              <w:rPr>
                <w:rFonts w:hint="default" w:ascii="Times New Roman" w:hAnsi="Times New Roman" w:cs="Times New Roman"/>
                <w:color w:val="000000"/>
                <w:kern w:val="0"/>
                <w:sz w:val="22"/>
                <w:szCs w:val="22"/>
                <w:highlight w:val="none"/>
              </w:rPr>
              <w:t>具有演奏师证或乐器专业教师资格证</w:t>
            </w:r>
            <w:r>
              <w:rPr>
                <w:rFonts w:hint="default" w:ascii="Times New Roman" w:hAnsi="Times New Roman" w:cs="Times New Roman"/>
                <w:color w:val="000000"/>
                <w:kern w:val="0"/>
                <w:sz w:val="22"/>
                <w:szCs w:val="22"/>
                <w:highlight w:val="none"/>
              </w:rPr>
              <w:t>等资格证书</w:t>
            </w:r>
            <w:r>
              <w:rPr>
                <w:rFonts w:hint="eastAsia" w:ascii="Times New Roman" w:hAnsi="Times New Roman" w:cs="Times New Roman"/>
                <w:color w:val="000000"/>
                <w:kern w:val="0"/>
                <w:sz w:val="22"/>
                <w:szCs w:val="22"/>
                <w:highlight w:val="none"/>
                <w:lang w:val="en-US" w:eastAsia="zh-CN"/>
              </w:rPr>
              <w:t>可得分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每提供一个得2分，满分8分）</w:t>
            </w:r>
            <w:r>
              <w:rPr>
                <w:rFonts w:hint="default" w:ascii="Times New Roman" w:hAnsi="Times New Roman" w:cs="Times New Roman"/>
                <w:color w:val="000000"/>
                <w:kern w:val="0"/>
                <w:sz w:val="22"/>
                <w:szCs w:val="22"/>
                <w:highlight w:val="none"/>
              </w:rPr>
              <w:t>；</w:t>
            </w:r>
          </w:p>
          <w:p w14:paraId="51EF1A3D">
            <w:pPr>
              <w:widowControl/>
              <w:numPr>
                <w:ilvl w:val="0"/>
                <w:numId w:val="0"/>
              </w:numPr>
              <w:ind w:firstLine="440" w:firstLineChars="200"/>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水上表演环节的</w:t>
            </w:r>
            <w:r>
              <w:rPr>
                <w:rFonts w:hint="eastAsia" w:ascii="Times New Roman" w:hAnsi="Times New Roman" w:cs="Times New Roman"/>
                <w:color w:val="000000"/>
                <w:kern w:val="0"/>
                <w:sz w:val="22"/>
                <w:szCs w:val="22"/>
                <w:highlight w:val="none"/>
                <w:lang w:val="en-US" w:eastAsia="zh-CN"/>
              </w:rPr>
              <w:t>演唱</w:t>
            </w:r>
            <w:r>
              <w:rPr>
                <w:rFonts w:hint="default" w:ascii="Times New Roman" w:hAnsi="Times New Roman" w:cs="Times New Roman"/>
                <w:color w:val="000000"/>
                <w:kern w:val="0"/>
                <w:sz w:val="22"/>
                <w:szCs w:val="22"/>
                <w:highlight w:val="none"/>
              </w:rPr>
              <w:t>人员（</w:t>
            </w:r>
            <w:r>
              <w:rPr>
                <w:rFonts w:hint="eastAsia" w:ascii="Times New Roman" w:hAnsi="Times New Roman" w:cs="Times New Roman"/>
                <w:color w:val="000000"/>
                <w:kern w:val="0"/>
                <w:sz w:val="22"/>
                <w:szCs w:val="22"/>
                <w:highlight w:val="none"/>
                <w:lang w:val="en-US" w:eastAsia="zh-CN"/>
              </w:rPr>
              <w:t>有3场演唱表演，每场2人演唱，演唱人员可以重复</w:t>
            </w:r>
            <w:r>
              <w:rPr>
                <w:rFonts w:hint="default" w:ascii="Times New Roman" w:hAnsi="Times New Roman" w:cs="Times New Roman"/>
                <w:color w:val="000000"/>
                <w:kern w:val="0"/>
                <w:sz w:val="22"/>
                <w:szCs w:val="22"/>
                <w:highlight w:val="none"/>
              </w:rPr>
              <w:t>）中如有获得过</w:t>
            </w:r>
            <w:r>
              <w:rPr>
                <w:rFonts w:hint="eastAsia" w:ascii="Times New Roman" w:hAnsi="Times New Roman" w:cs="Times New Roman"/>
                <w:color w:val="000000"/>
                <w:kern w:val="0"/>
                <w:sz w:val="22"/>
                <w:szCs w:val="22"/>
                <w:highlight w:val="none"/>
                <w:lang w:val="en-US" w:eastAsia="zh-CN"/>
              </w:rPr>
              <w:t>地市</w:t>
            </w:r>
            <w:r>
              <w:rPr>
                <w:rFonts w:hint="default" w:ascii="Times New Roman" w:hAnsi="Times New Roman" w:cs="Times New Roman"/>
                <w:color w:val="000000"/>
                <w:kern w:val="0"/>
                <w:sz w:val="22"/>
                <w:szCs w:val="22"/>
                <w:highlight w:val="none"/>
              </w:rPr>
              <w:t>级及以上演艺类相关比赛的奖项或参与过</w:t>
            </w:r>
            <w:r>
              <w:rPr>
                <w:rFonts w:hint="eastAsia" w:ascii="Times New Roman" w:hAnsi="Times New Roman" w:cs="Times New Roman"/>
                <w:color w:val="000000"/>
                <w:kern w:val="0"/>
                <w:sz w:val="22"/>
                <w:szCs w:val="22"/>
                <w:highlight w:val="none"/>
                <w:lang w:val="en-US" w:eastAsia="zh-CN"/>
              </w:rPr>
              <w:t>省级以上</w:t>
            </w:r>
            <w:r>
              <w:rPr>
                <w:rFonts w:hint="default" w:ascii="Times New Roman" w:hAnsi="Times New Roman" w:cs="Times New Roman"/>
                <w:color w:val="000000"/>
                <w:kern w:val="0"/>
                <w:sz w:val="22"/>
                <w:szCs w:val="22"/>
                <w:highlight w:val="none"/>
              </w:rPr>
              <w:t>的演出</w:t>
            </w:r>
            <w:r>
              <w:rPr>
                <w:rFonts w:hint="eastAsia" w:ascii="Times New Roman" w:hAnsi="Times New Roman" w:cs="Times New Roman"/>
                <w:color w:val="000000"/>
                <w:kern w:val="0"/>
                <w:sz w:val="22"/>
                <w:szCs w:val="22"/>
                <w:highlight w:val="none"/>
                <w:lang w:val="en-US" w:eastAsia="zh-CN"/>
              </w:rPr>
              <w:t>可得分</w:t>
            </w:r>
            <w:r>
              <w:rPr>
                <w:rFonts w:hint="eastAsia" w:ascii="Times New Roman" w:hAnsi="Times New Roman" w:cs="Times New Roman"/>
                <w:color w:val="000000"/>
                <w:kern w:val="0"/>
                <w:sz w:val="22"/>
                <w:szCs w:val="22"/>
                <w:highlight w:val="none"/>
                <w:lang w:val="en-US" w:eastAsia="zh-CN"/>
              </w:rPr>
              <w:t>（每提供一个得2分，满分4分</w:t>
            </w:r>
            <w:r>
              <w:rPr>
                <w:rFonts w:hint="eastAsia" w:ascii="Times New Roman" w:hAnsi="Times New Roman" w:cs="Times New Roman"/>
                <w:highlight w:val="none"/>
                <w:lang w:eastAsia="zh-CN"/>
              </w:rPr>
              <w:t>）。</w:t>
            </w:r>
          </w:p>
          <w:p w14:paraId="234D9433">
            <w:pPr>
              <w:widowControl/>
              <w:numPr>
                <w:ilvl w:val="0"/>
                <w:numId w:val="0"/>
              </w:numPr>
              <w:ind w:firstLine="420" w:firstLineChars="200"/>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highlight w:val="none"/>
                <w:lang w:val="en-US" w:eastAsia="zh-CN"/>
              </w:rPr>
              <w:t>注：</w:t>
            </w:r>
            <w:r>
              <w:rPr>
                <w:rFonts w:hint="default" w:ascii="Times New Roman" w:hAnsi="Times New Roman" w:cs="Times New Roman"/>
                <w:color w:val="000000"/>
                <w:kern w:val="0"/>
                <w:sz w:val="22"/>
                <w:szCs w:val="22"/>
                <w:highlight w:val="none"/>
              </w:rPr>
              <w:t>同一人提供不同类别证书只计分一次，不重复计分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所有相关材料</w:t>
            </w:r>
            <w:r>
              <w:rPr>
                <w:rFonts w:hint="default" w:ascii="Times New Roman" w:hAnsi="Times New Roman" w:cs="Times New Roman"/>
                <w:color w:val="000000"/>
                <w:kern w:val="0"/>
                <w:sz w:val="22"/>
                <w:szCs w:val="22"/>
                <w:highlight w:val="none"/>
              </w:rPr>
              <w:t>需提供复印件</w:t>
            </w:r>
            <w:r>
              <w:rPr>
                <w:rFonts w:hint="eastAsia" w:ascii="Times New Roman" w:hAnsi="Times New Roman" w:cs="Times New Roman"/>
                <w:color w:val="000000"/>
                <w:kern w:val="0"/>
                <w:sz w:val="22"/>
                <w:szCs w:val="22"/>
                <w:highlight w:val="none"/>
                <w:lang w:eastAsia="zh-CN"/>
              </w:rPr>
              <w:t>。</w:t>
            </w:r>
          </w:p>
        </w:tc>
        <w:tc>
          <w:tcPr>
            <w:tcW w:w="710" w:type="dxa"/>
            <w:vAlign w:val="center"/>
          </w:tcPr>
          <w:p w14:paraId="609725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0-25</w:t>
            </w:r>
          </w:p>
        </w:tc>
      </w:tr>
    </w:tbl>
    <w:p w14:paraId="238E5CE4">
      <w:pPr>
        <w:adjustRightInd w:val="0"/>
        <w:spacing w:line="360" w:lineRule="auto"/>
        <w:jc w:val="left"/>
        <w:outlineLvl w:val="9"/>
        <w:rPr>
          <w:rFonts w:hint="default" w:ascii="Times New Roman" w:hAnsi="Times New Roman" w:eastAsia="宋体" w:cs="Times New Roman"/>
          <w:color w:val="auto"/>
          <w:sz w:val="24"/>
          <w:highlight w:val="none"/>
          <w:lang w:val="en-US" w:eastAsia="zh-CN"/>
        </w:rPr>
      </w:pPr>
    </w:p>
    <w:p w14:paraId="23E1DCAA">
      <w:pPr>
        <w:pStyle w:val="39"/>
        <w:ind w:left="0" w:leftChars="0" w:firstLine="480" w:firstLineChars="200"/>
        <w:rPr>
          <w:rFonts w:hint="eastAsia" w:ascii="Times New Roman" w:hAnsi="Times New Roman" w:eastAsia="宋体" w:cs="Times New Roman"/>
          <w:color w:val="auto"/>
          <w:highlight w:val="none"/>
          <w:lang w:eastAsia="zh-CN"/>
        </w:rPr>
      </w:pPr>
      <w:r>
        <w:rPr>
          <w:rFonts w:hint="default" w:ascii="Times New Roman" w:hAnsi="Times New Roman" w:cs="Times New Roman"/>
          <w:color w:val="000000"/>
          <w:kern w:val="0"/>
          <w:sz w:val="24"/>
        </w:rPr>
        <w:t>经评审合格的投标文件，评标委员会按综合评审得分从高到低的顺序，排名第一的为中标候选人</w:t>
      </w:r>
      <w:r>
        <w:rPr>
          <w:rFonts w:hint="eastAsia" w:ascii="Times New Roman" w:hAnsi="Times New Roman" w:cs="Times New Roman"/>
          <w:color w:val="000000"/>
          <w:kern w:val="0"/>
          <w:sz w:val="24"/>
          <w:lang w:eastAsia="zh-CN"/>
        </w:rPr>
        <w:t>。</w:t>
      </w:r>
    </w:p>
    <w:p w14:paraId="696CEC02">
      <w:pPr>
        <w:spacing w:line="360" w:lineRule="auto"/>
        <w:ind w:firstLine="435"/>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 xml:space="preserve">4例外情况 </w:t>
      </w:r>
    </w:p>
    <w:p w14:paraId="1A8442C1">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当出现投标人综合评审得分相等时，“投标报价”得分高的优先。</w:t>
      </w:r>
    </w:p>
    <w:p w14:paraId="677A41D8">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 xml:space="preserve">当评标委员会认为各投标报价均较高时，可以否决全部投标。 </w:t>
      </w:r>
    </w:p>
    <w:p w14:paraId="6AA4BFA3">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 xml:space="preserve">招标文件条款存在含义不清或者相互矛盾的，评标委员会应当针对相应条款作出有利于相应投标人的结论。 </w:t>
      </w:r>
    </w:p>
    <w:p w14:paraId="75F822BB">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评标委员会发现招标文件存在歧义、重大缺陷导致评标工作无法进行，或者招标文件的内容违反国家有关强制性规定的，应当停止评标工作，与招标人或代理机构沟通并做书面记录。招标人或代理机构书面确认后，应当修改招标文件，重新组织采购活动。</w:t>
      </w:r>
    </w:p>
    <w:p w14:paraId="7277D4FC">
      <w:pPr>
        <w:widowControl/>
        <w:spacing w:line="360" w:lineRule="auto"/>
        <w:ind w:firstLine="480" w:firstLineChars="200"/>
        <w:jc w:val="left"/>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5其他</w:t>
      </w:r>
    </w:p>
    <w:p w14:paraId="583CE6EA">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 xml:space="preserve">评标委员会发现投标人的报价明显低于其他有效投标报价平均值50%时，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p>
    <w:p w14:paraId="3CDB346F">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 xml:space="preserve">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澄清、说明或补正不得超出投标文件的范围且不得改变投标文件的实质性内容，并构成投标文件的组成部分。评标委员会对投标人提交的澄清、说明或补正有疑问的，可以要求投标人进一步澄清、说明或补正，直至满足评标委员会的要求。 </w:t>
      </w:r>
    </w:p>
    <w:p w14:paraId="33738AFB">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 xml:space="preserve">有下列情形之一的，评标委员会应当否决其投标： </w:t>
      </w:r>
    </w:p>
    <w:p w14:paraId="4A2C9F2B">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投标文件未经投标单位盖章和单位负责人签字； </w:t>
      </w:r>
    </w:p>
    <w:p w14:paraId="72A78F34">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投标人不符合国家或者招标文件规定的资格条件； </w:t>
      </w:r>
    </w:p>
    <w:p w14:paraId="212DBDCC">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同一投标人提交两个以上不同的投标文件或者投标报价，但招标文件要求提交备选投标的除外； </w:t>
      </w:r>
    </w:p>
    <w:p w14:paraId="4DBBF5EE">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投标报价低于成本或者高于招标文件设定的最高投标限价； </w:t>
      </w:r>
    </w:p>
    <w:p w14:paraId="72D6F0FB">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投标文件没有对招标文件的实质性要求和条件作出响应； </w:t>
      </w:r>
    </w:p>
    <w:p w14:paraId="2B59EF35">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投标人有串通投标、弄虚作假、行贿等违法行为。</w:t>
      </w:r>
    </w:p>
    <w:p w14:paraId="412EDDD8">
      <w:pPr>
        <w:widowControl/>
        <w:numPr>
          <w:ilvl w:val="0"/>
          <w:numId w:val="3"/>
        </w:numPr>
        <w:spacing w:line="360" w:lineRule="auto"/>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中标候选人公示内容应包括招标人的名称、地址、联系方式，项目名称和项目编号，中标候选人名称、地址和投标报价，公示期限</w:t>
      </w:r>
      <w:r>
        <w:rPr>
          <w:rFonts w:hint="eastAsia" w:ascii="Times New Roman" w:hAnsi="Times New Roman" w:cs="Times New Roman"/>
          <w:color w:val="000000"/>
          <w:kern w:val="0"/>
          <w:sz w:val="24"/>
          <w:lang w:val="en-US" w:eastAsia="zh-CN"/>
        </w:rPr>
        <w:t>等</w:t>
      </w:r>
      <w:r>
        <w:rPr>
          <w:rFonts w:hint="default" w:ascii="Times New Roman" w:hAnsi="Times New Roman" w:cs="Times New Roman"/>
          <w:color w:val="000000"/>
          <w:kern w:val="0"/>
          <w:sz w:val="24"/>
        </w:rPr>
        <w:t>。</w:t>
      </w:r>
    </w:p>
    <w:p w14:paraId="40C59ADF">
      <w:pPr>
        <w:widowControl/>
        <w:spacing w:line="360" w:lineRule="auto"/>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val="en-US" w:eastAsia="zh-CN"/>
        </w:rPr>
        <w:t>注：</w:t>
      </w:r>
      <w:r>
        <w:rPr>
          <w:rFonts w:hint="default" w:ascii="Times New Roman" w:hAnsi="Times New Roman" w:cs="Times New Roman"/>
          <w:color w:val="000000"/>
          <w:kern w:val="0"/>
          <w:sz w:val="24"/>
        </w:rPr>
        <w:t>中标人拒绝与招标人签订合同</w:t>
      </w:r>
      <w:r>
        <w:rPr>
          <w:rFonts w:hint="eastAsia" w:ascii="Times New Roman" w:hAnsi="Times New Roman" w:cs="Times New Roman"/>
          <w:color w:val="000000"/>
          <w:kern w:val="0"/>
          <w:sz w:val="24"/>
          <w:lang w:val="en-US" w:eastAsia="zh-CN"/>
        </w:rPr>
        <w:t>或</w:t>
      </w:r>
      <w:r>
        <w:rPr>
          <w:rFonts w:hint="default" w:ascii="Times New Roman" w:hAnsi="Times New Roman" w:cs="Times New Roman"/>
          <w:color w:val="000000"/>
          <w:kern w:val="0"/>
          <w:sz w:val="24"/>
        </w:rPr>
        <w:t>出现法规规定的中标无效或中标结果无效情形时</w:t>
      </w:r>
      <w:r>
        <w:rPr>
          <w:rFonts w:hint="eastAsia" w:ascii="Times New Roman" w:hAnsi="Times New Roman" w:cs="Times New Roman"/>
          <w:color w:val="000000"/>
          <w:kern w:val="0"/>
          <w:sz w:val="24"/>
          <w:lang w:eastAsia="zh-CN"/>
        </w:rPr>
        <w:t>，</w:t>
      </w:r>
      <w:r>
        <w:rPr>
          <w:rFonts w:hint="default" w:ascii="Times New Roman" w:hAnsi="Times New Roman" w:cs="Times New Roman"/>
          <w:color w:val="000000"/>
          <w:kern w:val="0"/>
          <w:sz w:val="24"/>
        </w:rPr>
        <w:t>招标人可以重新开展采购活动。</w:t>
      </w:r>
    </w:p>
    <w:p w14:paraId="39FAF2CB">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08612D13">
      <w:pPr>
        <w:pStyle w:val="39"/>
        <w:rPr>
          <w:rFonts w:hint="default" w:ascii="Times New Roman" w:hAnsi="Times New Roman" w:cs="Times New Roman"/>
          <w:color w:val="auto"/>
          <w:highlight w:val="none"/>
        </w:rPr>
      </w:pPr>
    </w:p>
    <w:p w14:paraId="0F8CA20B">
      <w:pPr>
        <w:pStyle w:val="39"/>
        <w:rPr>
          <w:rFonts w:hint="default" w:ascii="Times New Roman" w:hAnsi="Times New Roman" w:cs="Times New Roman"/>
          <w:color w:val="auto"/>
          <w:highlight w:val="none"/>
        </w:rPr>
      </w:pPr>
    </w:p>
    <w:p w14:paraId="72206798">
      <w:pPr>
        <w:pStyle w:val="39"/>
        <w:rPr>
          <w:rFonts w:hint="default" w:ascii="Times New Roman" w:hAnsi="Times New Roman" w:cs="Times New Roman"/>
          <w:color w:val="auto"/>
          <w:highlight w:val="none"/>
        </w:rPr>
      </w:pPr>
    </w:p>
    <w:p w14:paraId="2264885B">
      <w:pPr>
        <w:pStyle w:val="39"/>
        <w:rPr>
          <w:rFonts w:hint="default" w:ascii="Times New Roman" w:hAnsi="Times New Roman" w:cs="Times New Roman"/>
          <w:color w:val="auto"/>
          <w:highlight w:val="none"/>
        </w:rPr>
      </w:pPr>
    </w:p>
    <w:p w14:paraId="186DEB73">
      <w:pPr>
        <w:pStyle w:val="39"/>
        <w:rPr>
          <w:rFonts w:hint="default" w:ascii="Times New Roman" w:hAnsi="Times New Roman" w:cs="Times New Roman"/>
          <w:color w:val="auto"/>
          <w:highlight w:val="none"/>
        </w:rPr>
      </w:pPr>
    </w:p>
    <w:p w14:paraId="39C4079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31D35193">
      <w:pPr>
        <w:pStyle w:val="5"/>
        <w:bidi w:val="0"/>
        <w:jc w:val="center"/>
        <w:outlineLvl w:val="0"/>
        <w:rPr>
          <w:rFonts w:hint="default"/>
        </w:rPr>
      </w:pPr>
      <w:bookmarkStart w:id="37" w:name="_Toc5429"/>
      <w:r>
        <w:rPr>
          <w:rFonts w:hint="default"/>
        </w:rPr>
        <w:t>第五章  合同条款及格式</w:t>
      </w:r>
      <w:bookmarkEnd w:id="36"/>
      <w:bookmarkEnd w:id="37"/>
    </w:p>
    <w:p w14:paraId="53AACF7E">
      <w:pPr>
        <w:spacing w:line="360" w:lineRule="auto"/>
        <w:rPr>
          <w:rFonts w:hint="default" w:ascii="Times New Roman" w:hAnsi="Times New Roman" w:cs="Times New Roman"/>
          <w:color w:val="auto"/>
          <w:szCs w:val="21"/>
          <w:highlight w:val="none"/>
          <w:lang w:bidi="ar"/>
        </w:rPr>
      </w:pPr>
    </w:p>
    <w:p w14:paraId="36EA684B">
      <w:pPr>
        <w:widowControl/>
        <w:jc w:val="center"/>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rPr>
        <w:t>由招标人自行提供</w:t>
      </w:r>
      <w:r>
        <w:rPr>
          <w:rFonts w:hint="eastAsia" w:ascii="Times New Roman" w:hAnsi="Times New Roman" w:cs="Times New Roman"/>
          <w:b w:val="0"/>
          <w:bCs/>
          <w:color w:val="auto"/>
          <w:sz w:val="24"/>
          <w:szCs w:val="24"/>
          <w:highlight w:val="none"/>
          <w:lang w:eastAsia="zh-CN"/>
        </w:rPr>
        <w:t>）</w:t>
      </w: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9"/>
        <w:rPr>
          <w:rFonts w:hint="default" w:ascii="Times New Roman" w:hAnsi="Times New Roman" w:cs="Times New Roman"/>
          <w:color w:val="auto"/>
          <w:highlight w:val="none"/>
        </w:rPr>
      </w:pPr>
      <w:bookmarkStart w:id="38" w:name="_Toc247527799"/>
      <w:bookmarkStart w:id="39" w:name="_Toc184635123"/>
      <w:bookmarkStart w:id="40" w:name="_Toc247514198"/>
      <w:bookmarkStart w:id="41" w:name="_Toc26646056"/>
      <w:bookmarkStart w:id="42" w:name="_Toc300835200"/>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32"/>
        <w:jc w:val="center"/>
        <w:rPr>
          <w:rFonts w:hint="default" w:ascii="Times New Roman" w:hAnsi="Times New Roman" w:cs="Times New Roman"/>
          <w:b/>
          <w:color w:val="auto"/>
          <w:sz w:val="24"/>
          <w:highlight w:val="none"/>
        </w:rPr>
      </w:pPr>
    </w:p>
    <w:p w14:paraId="2AEC453F">
      <w:pPr>
        <w:pStyle w:val="32"/>
        <w:jc w:val="center"/>
        <w:rPr>
          <w:rFonts w:hint="default" w:ascii="Times New Roman" w:hAnsi="Times New Roman" w:cs="Times New Roman"/>
          <w:b/>
          <w:color w:val="auto"/>
          <w:sz w:val="24"/>
          <w:highlight w:val="none"/>
        </w:rPr>
      </w:pPr>
    </w:p>
    <w:p w14:paraId="401A4655">
      <w:pPr>
        <w:pStyle w:val="32"/>
        <w:ind w:left="0" w:leftChars="0" w:firstLine="0" w:firstLineChars="0"/>
        <w:jc w:val="both"/>
        <w:rPr>
          <w:rFonts w:hint="default" w:ascii="Times New Roman" w:hAnsi="Times New Roman" w:cs="Times New Roman"/>
          <w:b/>
          <w:color w:val="auto"/>
          <w:sz w:val="24"/>
          <w:highlight w:val="none"/>
        </w:rPr>
      </w:pPr>
    </w:p>
    <w:bookmarkEnd w:id="38"/>
    <w:bookmarkEnd w:id="39"/>
    <w:bookmarkEnd w:id="40"/>
    <w:bookmarkEnd w:id="41"/>
    <w:bookmarkEnd w:id="42"/>
    <w:p w14:paraId="70F822CA">
      <w:pPr>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br w:type="page"/>
      </w:r>
    </w:p>
    <w:bookmarkEnd w:id="35"/>
    <w:p w14:paraId="0A9BC5AD">
      <w:pPr>
        <w:jc w:val="center"/>
        <w:outlineLvl w:val="0"/>
        <w:rPr>
          <w:rFonts w:hint="default" w:ascii="Times New Roman" w:hAnsi="Times New Roman" w:cs="Times New Roman"/>
          <w:b/>
          <w:color w:val="auto"/>
          <w:sz w:val="28"/>
          <w:highlight w:val="none"/>
        </w:rPr>
      </w:pPr>
      <w:bookmarkStart w:id="43" w:name="_Toc10441"/>
      <w:bookmarkStart w:id="44" w:name="_Toc18013"/>
      <w:r>
        <w:rPr>
          <w:rFonts w:hint="default" w:ascii="Times New Roman" w:hAnsi="Times New Roman" w:cs="Times New Roman"/>
          <w:b/>
          <w:color w:val="auto"/>
          <w:sz w:val="28"/>
          <w:highlight w:val="none"/>
        </w:rPr>
        <w:t>第六章  投标文件格式</w:t>
      </w:r>
      <w:bookmarkEnd w:id="43"/>
      <w:bookmarkEnd w:id="44"/>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3E6EA88C">
      <w:pPr>
        <w:pStyle w:val="39"/>
        <w:ind w:left="0" w:leftChars="0" w:firstLine="0" w:firstLineChars="0"/>
        <w:jc w:val="center"/>
        <w:rPr>
          <w:rFonts w:hint="eastAsia" w:ascii="Times New Roman" w:hAnsi="Times New Roman" w:cs="Times New Roman"/>
          <w:b/>
          <w:color w:val="auto"/>
          <w:spacing w:val="20"/>
          <w:kern w:val="0"/>
          <w:sz w:val="30"/>
          <w:szCs w:val="30"/>
          <w:highlight w:val="none"/>
          <w:u w:val="single"/>
          <w:lang w:val="en-US" w:eastAsia="zh-CN"/>
        </w:rPr>
      </w:pPr>
      <w:r>
        <w:rPr>
          <w:rFonts w:hint="eastAsia" w:ascii="Times New Roman" w:hAnsi="Times New Roman" w:cs="Times New Roman"/>
          <w:b/>
          <w:color w:val="auto"/>
          <w:spacing w:val="20"/>
          <w:kern w:val="0"/>
          <w:sz w:val="30"/>
          <w:szCs w:val="30"/>
          <w:highlight w:val="none"/>
          <w:u w:val="single"/>
          <w:lang w:val="en-US" w:eastAsia="zh-CN"/>
        </w:rPr>
        <w:t>2025合肥古风音乐嘉年华活动项目</w:t>
      </w:r>
    </w:p>
    <w:p w14:paraId="2EEFDF8D">
      <w:pPr>
        <w:pStyle w:val="39"/>
        <w:ind w:left="0" w:leftChars="0" w:firstLine="0" w:firstLineChars="0"/>
        <w:jc w:val="center"/>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cs="Times New Roman"/>
          <w:b/>
          <w:color w:val="auto"/>
          <w:spacing w:val="20"/>
          <w:kern w:val="0"/>
          <w:sz w:val="30"/>
          <w:szCs w:val="30"/>
          <w:highlight w:val="none"/>
          <w:u w:val="single"/>
          <w:lang w:val="en-US" w:eastAsia="zh-CN"/>
        </w:rPr>
        <w:t>服务采购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BHSG-ZTB-2025-43</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45" w:name="_Toc461053086"/>
      <w:bookmarkStart w:id="46" w:name="_Toc461056631"/>
      <w:bookmarkStart w:id="47" w:name="_Toc520983587"/>
      <w:r>
        <w:rPr>
          <w:rFonts w:hint="default" w:ascii="Times New Roman" w:hAnsi="Times New Roman" w:eastAsia="宋体" w:cs="Times New Roman"/>
          <w:color w:val="auto"/>
          <w:szCs w:val="28"/>
          <w:highlight w:val="none"/>
        </w:rPr>
        <w:t>投标文件资料清单</w:t>
      </w:r>
    </w:p>
    <w:p w14:paraId="5AD1085F">
      <w:pPr>
        <w:spacing w:line="360" w:lineRule="auto"/>
        <w:jc w:val="center"/>
        <w:outlineLvl w:val="9"/>
        <w:rPr>
          <w:rFonts w:hint="default" w:ascii="Times New Roman" w:hAnsi="Times New Roman" w:cs="Times New Roman"/>
          <w:b/>
          <w:color w:val="auto"/>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37A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29C80E7">
            <w:pPr>
              <w:jc w:val="center"/>
              <w:outlineLvl w:val="2"/>
              <w:rPr>
                <w:rFonts w:hint="default" w:ascii="Times New Roman" w:hAnsi="Times New Roman" w:cs="Times New Roman"/>
                <w:b/>
                <w:sz w:val="24"/>
              </w:rPr>
            </w:pPr>
            <w:bookmarkStart w:id="48" w:name="_Toc10690"/>
            <w:r>
              <w:rPr>
                <w:rFonts w:hint="default" w:ascii="Times New Roman" w:hAnsi="Times New Roman" w:cs="Times New Roman"/>
                <w:b/>
                <w:sz w:val="24"/>
              </w:rPr>
              <w:t>序号</w:t>
            </w:r>
            <w:bookmarkEnd w:id="48"/>
          </w:p>
        </w:tc>
        <w:tc>
          <w:tcPr>
            <w:tcW w:w="5493" w:type="dxa"/>
            <w:vAlign w:val="center"/>
          </w:tcPr>
          <w:p w14:paraId="4F291DC7">
            <w:pPr>
              <w:jc w:val="center"/>
              <w:outlineLvl w:val="2"/>
              <w:rPr>
                <w:rFonts w:hint="default" w:ascii="Times New Roman" w:hAnsi="Times New Roman" w:cs="Times New Roman"/>
                <w:b/>
                <w:sz w:val="24"/>
              </w:rPr>
            </w:pPr>
            <w:bookmarkStart w:id="49" w:name="_Toc22859"/>
            <w:r>
              <w:rPr>
                <w:rFonts w:hint="default" w:ascii="Times New Roman" w:hAnsi="Times New Roman" w:cs="Times New Roman"/>
                <w:b/>
                <w:sz w:val="24"/>
              </w:rPr>
              <w:t>资料名称</w:t>
            </w:r>
            <w:bookmarkEnd w:id="49"/>
          </w:p>
        </w:tc>
        <w:tc>
          <w:tcPr>
            <w:tcW w:w="2641" w:type="dxa"/>
            <w:vAlign w:val="center"/>
          </w:tcPr>
          <w:p w14:paraId="787978E1">
            <w:pPr>
              <w:jc w:val="center"/>
              <w:outlineLvl w:val="2"/>
              <w:rPr>
                <w:rFonts w:hint="default" w:ascii="Times New Roman" w:hAnsi="Times New Roman" w:cs="Times New Roman"/>
                <w:b/>
                <w:sz w:val="24"/>
              </w:rPr>
            </w:pPr>
            <w:bookmarkStart w:id="50" w:name="_Toc1527"/>
            <w:r>
              <w:rPr>
                <w:rFonts w:hint="default" w:ascii="Times New Roman" w:hAnsi="Times New Roman" w:cs="Times New Roman"/>
                <w:b/>
                <w:sz w:val="24"/>
              </w:rPr>
              <w:t>备注</w:t>
            </w:r>
            <w:bookmarkEnd w:id="50"/>
          </w:p>
        </w:tc>
      </w:tr>
      <w:tr w14:paraId="2342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9D2C9AA">
            <w:pPr>
              <w:jc w:val="center"/>
              <w:outlineLvl w:val="2"/>
              <w:rPr>
                <w:rFonts w:hint="default" w:ascii="Times New Roman" w:hAnsi="Times New Roman" w:cs="Times New Roman"/>
                <w:b/>
                <w:sz w:val="24"/>
              </w:rPr>
            </w:pPr>
            <w:bookmarkStart w:id="51" w:name="_Toc24143"/>
            <w:r>
              <w:rPr>
                <w:rFonts w:hint="default" w:ascii="Times New Roman" w:hAnsi="Times New Roman" w:cs="Times New Roman"/>
                <w:b/>
                <w:sz w:val="24"/>
              </w:rPr>
              <w:t>一</w:t>
            </w:r>
            <w:bookmarkEnd w:id="51"/>
          </w:p>
        </w:tc>
        <w:tc>
          <w:tcPr>
            <w:tcW w:w="5493" w:type="dxa"/>
            <w:vAlign w:val="center"/>
          </w:tcPr>
          <w:p w14:paraId="368F48F0">
            <w:pPr>
              <w:jc w:val="center"/>
              <w:outlineLvl w:val="2"/>
              <w:rPr>
                <w:rFonts w:hint="default" w:ascii="Times New Roman" w:hAnsi="Times New Roman" w:cs="Times New Roman"/>
                <w:b/>
                <w:sz w:val="24"/>
              </w:rPr>
            </w:pPr>
            <w:bookmarkStart w:id="52" w:name="_Toc18848"/>
            <w:r>
              <w:rPr>
                <w:rFonts w:hint="default" w:ascii="Times New Roman" w:hAnsi="Times New Roman" w:cs="Times New Roman"/>
                <w:b/>
                <w:sz w:val="24"/>
              </w:rPr>
              <w:t>开标一览表</w:t>
            </w:r>
            <w:bookmarkEnd w:id="52"/>
          </w:p>
        </w:tc>
        <w:tc>
          <w:tcPr>
            <w:tcW w:w="2641" w:type="dxa"/>
            <w:vAlign w:val="center"/>
          </w:tcPr>
          <w:p w14:paraId="1BCF50B2">
            <w:pPr>
              <w:jc w:val="center"/>
              <w:rPr>
                <w:rFonts w:hint="default" w:ascii="Times New Roman" w:hAnsi="Times New Roman" w:cs="Times New Roman"/>
                <w:b/>
                <w:sz w:val="24"/>
              </w:rPr>
            </w:pPr>
          </w:p>
        </w:tc>
      </w:tr>
      <w:tr w14:paraId="5F32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65" w:type="dxa"/>
            <w:vAlign w:val="center"/>
          </w:tcPr>
          <w:p w14:paraId="31EDF249">
            <w:pPr>
              <w:jc w:val="center"/>
              <w:outlineLvl w:val="2"/>
              <w:rPr>
                <w:rFonts w:hint="default" w:ascii="Times New Roman" w:hAnsi="Times New Roman" w:cs="Times New Roman"/>
                <w:b/>
                <w:sz w:val="24"/>
              </w:rPr>
            </w:pPr>
            <w:bookmarkStart w:id="53" w:name="_Toc15444"/>
            <w:r>
              <w:rPr>
                <w:rFonts w:hint="default" w:ascii="Times New Roman" w:hAnsi="Times New Roman" w:cs="Times New Roman"/>
                <w:b/>
                <w:sz w:val="24"/>
              </w:rPr>
              <w:t>二</w:t>
            </w:r>
            <w:bookmarkEnd w:id="53"/>
          </w:p>
        </w:tc>
        <w:tc>
          <w:tcPr>
            <w:tcW w:w="5493" w:type="dxa"/>
            <w:vAlign w:val="center"/>
          </w:tcPr>
          <w:p w14:paraId="4C3EDEFD">
            <w:pPr>
              <w:jc w:val="center"/>
              <w:outlineLvl w:val="2"/>
              <w:rPr>
                <w:rFonts w:hint="default" w:ascii="Times New Roman" w:hAnsi="Times New Roman" w:cs="Times New Roman"/>
                <w:b/>
                <w:sz w:val="24"/>
              </w:rPr>
            </w:pPr>
            <w:bookmarkStart w:id="54" w:name="_Toc20789"/>
            <w:r>
              <w:rPr>
                <w:rFonts w:hint="default" w:ascii="Times New Roman" w:hAnsi="Times New Roman" w:cs="Times New Roman"/>
                <w:b/>
                <w:sz w:val="24"/>
              </w:rPr>
              <w:t>投标函</w:t>
            </w:r>
            <w:bookmarkEnd w:id="54"/>
          </w:p>
        </w:tc>
        <w:tc>
          <w:tcPr>
            <w:tcW w:w="2641" w:type="dxa"/>
            <w:vAlign w:val="center"/>
          </w:tcPr>
          <w:p w14:paraId="10749EDB">
            <w:pPr>
              <w:jc w:val="center"/>
              <w:rPr>
                <w:rFonts w:hint="default" w:ascii="Times New Roman" w:hAnsi="Times New Roman" w:cs="Times New Roman"/>
                <w:b/>
                <w:sz w:val="24"/>
              </w:rPr>
            </w:pPr>
          </w:p>
        </w:tc>
      </w:tr>
      <w:tr w14:paraId="6F5B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65" w:type="dxa"/>
            <w:vAlign w:val="center"/>
          </w:tcPr>
          <w:p w14:paraId="64FF0435">
            <w:pPr>
              <w:spacing w:line="240" w:lineRule="auto"/>
              <w:jc w:val="center"/>
              <w:outlineLvl w:val="2"/>
              <w:rPr>
                <w:rFonts w:hint="default" w:ascii="Times New Roman" w:hAnsi="Times New Roman" w:cs="Times New Roman"/>
                <w:b/>
                <w:sz w:val="24"/>
              </w:rPr>
            </w:pPr>
            <w:bookmarkStart w:id="55" w:name="_Toc27335"/>
            <w:r>
              <w:rPr>
                <w:rFonts w:hint="default" w:ascii="Times New Roman" w:hAnsi="Times New Roman" w:cs="Times New Roman"/>
                <w:b/>
                <w:sz w:val="24"/>
              </w:rPr>
              <w:t>三</w:t>
            </w:r>
          </w:p>
        </w:tc>
        <w:tc>
          <w:tcPr>
            <w:tcW w:w="5493" w:type="dxa"/>
            <w:vAlign w:val="center"/>
          </w:tcPr>
          <w:p w14:paraId="26515E7D">
            <w:pPr>
              <w:jc w:val="center"/>
              <w:outlineLvl w:val="2"/>
              <w:rPr>
                <w:rFonts w:hint="default" w:ascii="Times New Roman" w:hAnsi="Times New Roman" w:eastAsia="宋体" w:cs="Times New Roman"/>
              </w:rPr>
            </w:pPr>
            <w:bookmarkStart w:id="56" w:name="_Toc15195"/>
            <w:bookmarkStart w:id="57" w:name="_Toc10719"/>
            <w:bookmarkStart w:id="58" w:name="_Toc10428"/>
            <w:bookmarkStart w:id="59" w:name="_Toc5728"/>
            <w:r>
              <w:rPr>
                <w:rFonts w:hint="default" w:ascii="Times New Roman" w:hAnsi="Times New Roman" w:eastAsia="宋体" w:cs="Times New Roman"/>
                <w:b/>
                <w:sz w:val="24"/>
              </w:rPr>
              <w:t>投标分项报价表</w:t>
            </w:r>
            <w:bookmarkEnd w:id="56"/>
            <w:bookmarkEnd w:id="57"/>
            <w:bookmarkEnd w:id="58"/>
            <w:bookmarkEnd w:id="59"/>
          </w:p>
        </w:tc>
        <w:tc>
          <w:tcPr>
            <w:tcW w:w="2641" w:type="dxa"/>
            <w:vAlign w:val="center"/>
          </w:tcPr>
          <w:p w14:paraId="1AA2B735">
            <w:pPr>
              <w:spacing w:line="240" w:lineRule="auto"/>
              <w:jc w:val="center"/>
              <w:rPr>
                <w:rFonts w:hint="default" w:ascii="Times New Roman" w:hAnsi="Times New Roman" w:cs="Times New Roman"/>
                <w:b/>
                <w:sz w:val="24"/>
              </w:rPr>
            </w:pPr>
          </w:p>
        </w:tc>
      </w:tr>
      <w:bookmarkEnd w:id="55"/>
      <w:tr w14:paraId="214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5BD7C08">
            <w:pPr>
              <w:jc w:val="center"/>
              <w:outlineLvl w:val="2"/>
              <w:rPr>
                <w:rFonts w:hint="default" w:ascii="Times New Roman" w:hAnsi="Times New Roman" w:cs="Times New Roman"/>
                <w:b/>
                <w:sz w:val="24"/>
              </w:rPr>
            </w:pPr>
            <w:r>
              <w:rPr>
                <w:rFonts w:hint="default" w:ascii="Times New Roman" w:hAnsi="Times New Roman" w:cs="Times New Roman"/>
                <w:b/>
                <w:sz w:val="24"/>
              </w:rPr>
              <w:t>四</w:t>
            </w:r>
          </w:p>
        </w:tc>
        <w:tc>
          <w:tcPr>
            <w:tcW w:w="5493" w:type="dxa"/>
            <w:vAlign w:val="center"/>
          </w:tcPr>
          <w:p w14:paraId="3A6CD486">
            <w:pPr>
              <w:jc w:val="center"/>
              <w:outlineLvl w:val="2"/>
              <w:rPr>
                <w:rFonts w:hint="default" w:ascii="Times New Roman" w:hAnsi="Times New Roman" w:cs="Times New Roman"/>
                <w:b/>
                <w:sz w:val="24"/>
              </w:rPr>
            </w:pPr>
            <w:r>
              <w:rPr>
                <w:rFonts w:hint="default" w:ascii="Times New Roman" w:hAnsi="Times New Roman" w:cs="Times New Roman"/>
                <w:b/>
                <w:sz w:val="24"/>
              </w:rPr>
              <w:t>无重大违法记录、无不良信用记录承诺函</w:t>
            </w:r>
          </w:p>
        </w:tc>
        <w:tc>
          <w:tcPr>
            <w:tcW w:w="2641" w:type="dxa"/>
            <w:vAlign w:val="center"/>
          </w:tcPr>
          <w:p w14:paraId="203B3BDB">
            <w:pPr>
              <w:jc w:val="center"/>
              <w:rPr>
                <w:rFonts w:hint="default" w:ascii="Times New Roman" w:hAnsi="Times New Roman" w:cs="Times New Roman"/>
                <w:b/>
                <w:sz w:val="24"/>
              </w:rPr>
            </w:pPr>
          </w:p>
        </w:tc>
      </w:tr>
      <w:tr w14:paraId="7A9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65" w:type="dxa"/>
            <w:vAlign w:val="center"/>
          </w:tcPr>
          <w:p w14:paraId="1C637A60">
            <w:pPr>
              <w:jc w:val="center"/>
              <w:outlineLvl w:val="2"/>
              <w:rPr>
                <w:rFonts w:hint="default" w:ascii="Times New Roman" w:hAnsi="Times New Roman" w:cs="Times New Roman"/>
                <w:b/>
                <w:sz w:val="24"/>
              </w:rPr>
            </w:pPr>
            <w:r>
              <w:rPr>
                <w:rFonts w:hint="default" w:ascii="Times New Roman" w:hAnsi="Times New Roman" w:cs="Times New Roman"/>
                <w:b/>
                <w:sz w:val="24"/>
              </w:rPr>
              <w:t>五</w:t>
            </w:r>
          </w:p>
        </w:tc>
        <w:tc>
          <w:tcPr>
            <w:tcW w:w="5493" w:type="dxa"/>
            <w:vAlign w:val="center"/>
          </w:tcPr>
          <w:p w14:paraId="22AB66C8">
            <w:pPr>
              <w:jc w:val="center"/>
              <w:outlineLvl w:val="2"/>
              <w:rPr>
                <w:rFonts w:hint="default" w:ascii="Times New Roman" w:hAnsi="Times New Roman" w:cs="Times New Roman"/>
                <w:b/>
                <w:sz w:val="24"/>
              </w:rPr>
            </w:pPr>
            <w:bookmarkStart w:id="60" w:name="_Toc1046"/>
            <w:r>
              <w:rPr>
                <w:rFonts w:hint="default" w:ascii="Times New Roman" w:hAnsi="Times New Roman" w:cs="Times New Roman"/>
                <w:b/>
                <w:sz w:val="24"/>
              </w:rPr>
              <w:t>授权书</w:t>
            </w:r>
            <w:bookmarkEnd w:id="60"/>
          </w:p>
        </w:tc>
        <w:tc>
          <w:tcPr>
            <w:tcW w:w="2641" w:type="dxa"/>
            <w:vAlign w:val="center"/>
          </w:tcPr>
          <w:p w14:paraId="48267904">
            <w:pPr>
              <w:jc w:val="center"/>
              <w:rPr>
                <w:rFonts w:hint="default" w:ascii="Times New Roman" w:hAnsi="Times New Roman" w:cs="Times New Roman"/>
                <w:b/>
                <w:sz w:val="24"/>
              </w:rPr>
            </w:pPr>
          </w:p>
        </w:tc>
      </w:tr>
      <w:tr w14:paraId="1ED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35BA9C33">
            <w:pPr>
              <w:jc w:val="center"/>
              <w:outlineLvl w:val="2"/>
              <w:rPr>
                <w:rFonts w:hint="default" w:ascii="Times New Roman" w:hAnsi="Times New Roman" w:cs="Times New Roman"/>
                <w:b/>
                <w:sz w:val="24"/>
              </w:rPr>
            </w:pPr>
            <w:r>
              <w:rPr>
                <w:rFonts w:hint="default" w:ascii="Times New Roman" w:hAnsi="Times New Roman" w:cs="Times New Roman"/>
                <w:b/>
                <w:sz w:val="24"/>
              </w:rPr>
              <w:t>六</w:t>
            </w:r>
          </w:p>
        </w:tc>
        <w:tc>
          <w:tcPr>
            <w:tcW w:w="5493" w:type="dxa"/>
            <w:vAlign w:val="center"/>
          </w:tcPr>
          <w:p w14:paraId="0F89F06D">
            <w:pPr>
              <w:jc w:val="center"/>
              <w:outlineLvl w:val="2"/>
              <w:rPr>
                <w:rFonts w:hint="default" w:ascii="Times New Roman" w:hAnsi="Times New Roman" w:cs="Times New Roman"/>
                <w:b/>
                <w:sz w:val="24"/>
              </w:rPr>
            </w:pPr>
            <w:bookmarkStart w:id="61" w:name="_Toc12813"/>
            <w:r>
              <w:rPr>
                <w:rFonts w:hint="default" w:ascii="Times New Roman" w:hAnsi="Times New Roman" w:cs="Times New Roman"/>
                <w:b/>
                <w:sz w:val="24"/>
              </w:rPr>
              <w:t>投标业绩承诺函</w:t>
            </w:r>
            <w:bookmarkEnd w:id="61"/>
          </w:p>
        </w:tc>
        <w:tc>
          <w:tcPr>
            <w:tcW w:w="2641" w:type="dxa"/>
            <w:vAlign w:val="center"/>
          </w:tcPr>
          <w:p w14:paraId="3A617D5C">
            <w:pPr>
              <w:jc w:val="center"/>
              <w:rPr>
                <w:rFonts w:hint="default" w:ascii="Times New Roman" w:hAnsi="Times New Roman" w:cs="Times New Roman"/>
                <w:b/>
                <w:sz w:val="24"/>
              </w:rPr>
            </w:pPr>
          </w:p>
        </w:tc>
      </w:tr>
      <w:tr w14:paraId="526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5307196F">
            <w:pPr>
              <w:jc w:val="center"/>
              <w:outlineLvl w:val="2"/>
              <w:rPr>
                <w:rFonts w:hint="default" w:ascii="Times New Roman" w:hAnsi="Times New Roman" w:cs="Times New Roman"/>
                <w:b/>
                <w:sz w:val="24"/>
              </w:rPr>
            </w:pPr>
            <w:r>
              <w:rPr>
                <w:rFonts w:hint="default" w:ascii="Times New Roman" w:hAnsi="Times New Roman" w:cs="Times New Roman"/>
                <w:b/>
                <w:sz w:val="24"/>
              </w:rPr>
              <w:t>七</w:t>
            </w:r>
          </w:p>
        </w:tc>
        <w:tc>
          <w:tcPr>
            <w:tcW w:w="5493" w:type="dxa"/>
            <w:vAlign w:val="center"/>
          </w:tcPr>
          <w:p w14:paraId="40A34A65">
            <w:pPr>
              <w:jc w:val="center"/>
              <w:outlineLvl w:val="2"/>
              <w:rPr>
                <w:rFonts w:hint="default" w:ascii="Times New Roman" w:hAnsi="Times New Roman" w:cs="Times New Roman"/>
                <w:b/>
                <w:sz w:val="24"/>
              </w:rPr>
            </w:pPr>
            <w:bookmarkStart w:id="62" w:name="_Toc4863"/>
            <w:r>
              <w:rPr>
                <w:rFonts w:hint="default" w:ascii="Times New Roman" w:hAnsi="Times New Roman" w:cs="Times New Roman"/>
                <w:b/>
                <w:sz w:val="24"/>
              </w:rPr>
              <w:t>拟投入本项目的人员情况</w:t>
            </w:r>
            <w:bookmarkEnd w:id="62"/>
          </w:p>
        </w:tc>
        <w:tc>
          <w:tcPr>
            <w:tcW w:w="2641" w:type="dxa"/>
            <w:vAlign w:val="center"/>
          </w:tcPr>
          <w:p w14:paraId="6DF154A9">
            <w:pPr>
              <w:jc w:val="center"/>
              <w:rPr>
                <w:rFonts w:hint="default" w:ascii="Times New Roman" w:hAnsi="Times New Roman" w:cs="Times New Roman"/>
                <w:b/>
                <w:sz w:val="24"/>
              </w:rPr>
            </w:pPr>
          </w:p>
        </w:tc>
      </w:tr>
      <w:tr w14:paraId="57EF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vAlign w:val="center"/>
          </w:tcPr>
          <w:p w14:paraId="68B4BB63">
            <w:pPr>
              <w:jc w:val="center"/>
              <w:outlineLvl w:val="2"/>
              <w:rPr>
                <w:rFonts w:hint="default" w:ascii="Times New Roman" w:hAnsi="Times New Roman" w:cs="Times New Roman"/>
                <w:b/>
                <w:sz w:val="24"/>
              </w:rPr>
            </w:pPr>
            <w:r>
              <w:rPr>
                <w:rFonts w:hint="default" w:ascii="Times New Roman" w:hAnsi="Times New Roman" w:cs="Times New Roman"/>
                <w:b/>
                <w:sz w:val="24"/>
              </w:rPr>
              <w:t>八</w:t>
            </w:r>
          </w:p>
        </w:tc>
        <w:tc>
          <w:tcPr>
            <w:tcW w:w="5493" w:type="dxa"/>
            <w:vAlign w:val="center"/>
          </w:tcPr>
          <w:p w14:paraId="7885B19C">
            <w:pPr>
              <w:jc w:val="center"/>
              <w:outlineLvl w:val="2"/>
              <w:rPr>
                <w:rFonts w:hint="default" w:ascii="Times New Roman" w:hAnsi="Times New Roman" w:cs="Times New Roman"/>
                <w:b/>
                <w:sz w:val="24"/>
              </w:rPr>
            </w:pPr>
            <w:bookmarkStart w:id="63" w:name="_Toc28496"/>
            <w:r>
              <w:rPr>
                <w:rFonts w:hint="default" w:ascii="Times New Roman" w:hAnsi="Times New Roman" w:cs="Times New Roman"/>
                <w:b/>
                <w:sz w:val="24"/>
              </w:rPr>
              <w:t>服务方案</w:t>
            </w:r>
            <w:bookmarkEnd w:id="63"/>
          </w:p>
        </w:tc>
        <w:tc>
          <w:tcPr>
            <w:tcW w:w="2641" w:type="dxa"/>
            <w:vAlign w:val="center"/>
          </w:tcPr>
          <w:p w14:paraId="3BFB960C">
            <w:pPr>
              <w:jc w:val="center"/>
              <w:rPr>
                <w:rFonts w:hint="default" w:ascii="Times New Roman" w:hAnsi="Times New Roman" w:cs="Times New Roman"/>
                <w:b/>
                <w:sz w:val="24"/>
              </w:rPr>
            </w:pPr>
          </w:p>
        </w:tc>
      </w:tr>
      <w:tr w14:paraId="015E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3F996A49">
            <w:pPr>
              <w:jc w:val="center"/>
              <w:outlineLvl w:val="2"/>
              <w:rPr>
                <w:rFonts w:hint="default" w:ascii="Times New Roman" w:hAnsi="Times New Roman" w:cs="Times New Roman"/>
                <w:b/>
                <w:sz w:val="24"/>
              </w:rPr>
            </w:pPr>
            <w:r>
              <w:rPr>
                <w:rFonts w:hint="default" w:ascii="Times New Roman" w:hAnsi="Times New Roman" w:cs="Times New Roman"/>
                <w:b/>
                <w:sz w:val="24"/>
              </w:rPr>
              <w:t>九</w:t>
            </w:r>
          </w:p>
        </w:tc>
        <w:tc>
          <w:tcPr>
            <w:tcW w:w="5493" w:type="dxa"/>
            <w:vAlign w:val="center"/>
          </w:tcPr>
          <w:p w14:paraId="3DB8253F">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响应表</w:t>
            </w:r>
          </w:p>
        </w:tc>
        <w:tc>
          <w:tcPr>
            <w:tcW w:w="2641" w:type="dxa"/>
            <w:vAlign w:val="center"/>
          </w:tcPr>
          <w:p w14:paraId="5C79C863">
            <w:pPr>
              <w:jc w:val="center"/>
              <w:rPr>
                <w:rFonts w:hint="default" w:ascii="Times New Roman" w:hAnsi="Times New Roman" w:cs="Times New Roman"/>
                <w:b/>
                <w:sz w:val="24"/>
              </w:rPr>
            </w:pPr>
          </w:p>
        </w:tc>
      </w:tr>
      <w:tr w14:paraId="1EE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vAlign w:val="center"/>
          </w:tcPr>
          <w:p w14:paraId="2D94CAD3">
            <w:pPr>
              <w:jc w:val="center"/>
              <w:outlineLvl w:val="2"/>
              <w:rPr>
                <w:rFonts w:hint="default" w:ascii="Times New Roman" w:hAnsi="Times New Roman" w:cs="Times New Roman"/>
                <w:b/>
                <w:sz w:val="24"/>
              </w:rPr>
            </w:pPr>
            <w:r>
              <w:rPr>
                <w:rFonts w:hint="default" w:ascii="Times New Roman" w:hAnsi="Times New Roman" w:cs="Times New Roman"/>
                <w:b/>
                <w:sz w:val="24"/>
              </w:rPr>
              <w:t>十</w:t>
            </w:r>
          </w:p>
        </w:tc>
        <w:tc>
          <w:tcPr>
            <w:tcW w:w="5493" w:type="dxa"/>
            <w:vAlign w:val="center"/>
          </w:tcPr>
          <w:p w14:paraId="2F4BDFDD">
            <w:pPr>
              <w:jc w:val="center"/>
              <w:outlineLvl w:val="2"/>
              <w:rPr>
                <w:rFonts w:hint="default" w:ascii="Times New Roman" w:hAnsi="Times New Roman" w:cs="Times New Roman"/>
                <w:b/>
                <w:sz w:val="24"/>
              </w:rPr>
            </w:pPr>
            <w:bookmarkStart w:id="64" w:name="_Toc26491"/>
            <w:r>
              <w:rPr>
                <w:rFonts w:hint="default" w:ascii="Times New Roman" w:hAnsi="Times New Roman" w:cs="Times New Roman"/>
                <w:b/>
                <w:sz w:val="24"/>
              </w:rPr>
              <w:t>有关证明文件</w:t>
            </w:r>
            <w:bookmarkEnd w:id="64"/>
          </w:p>
        </w:tc>
        <w:tc>
          <w:tcPr>
            <w:tcW w:w="2641" w:type="dxa"/>
            <w:vAlign w:val="center"/>
          </w:tcPr>
          <w:p w14:paraId="3DA06E00">
            <w:pPr>
              <w:jc w:val="center"/>
              <w:rPr>
                <w:rFonts w:hint="default" w:ascii="Times New Roman" w:hAnsi="Times New Roman" w:cs="Times New Roman"/>
                <w:b/>
                <w:sz w:val="24"/>
              </w:rPr>
            </w:pPr>
          </w:p>
        </w:tc>
      </w:tr>
    </w:tbl>
    <w:p w14:paraId="682D8251">
      <w:pPr>
        <w:spacing w:line="360" w:lineRule="auto"/>
        <w:jc w:val="center"/>
        <w:outlineLvl w:val="9"/>
        <w:rPr>
          <w:rFonts w:hint="default" w:ascii="Times New Roman" w:hAnsi="Times New Roman" w:cs="Times New Roman"/>
          <w:b/>
          <w:color w:val="auto"/>
          <w:sz w:val="24"/>
          <w:highlight w:val="none"/>
        </w:rPr>
      </w:pPr>
    </w:p>
    <w:p w14:paraId="0985BD2B">
      <w:pPr>
        <w:spacing w:line="360" w:lineRule="auto"/>
        <w:jc w:val="center"/>
        <w:outlineLvl w:val="9"/>
        <w:rPr>
          <w:rFonts w:hint="default" w:ascii="Times New Roman" w:hAnsi="Times New Roman" w:cs="Times New Roman"/>
          <w:b/>
          <w:color w:val="auto"/>
          <w:sz w:val="24"/>
          <w:highlight w:val="none"/>
        </w:rPr>
      </w:pPr>
    </w:p>
    <w:p w14:paraId="0764CA07">
      <w:pPr>
        <w:spacing w:line="360" w:lineRule="auto"/>
        <w:jc w:val="center"/>
        <w:outlineLvl w:val="9"/>
        <w:rPr>
          <w:rFonts w:hint="default" w:ascii="Times New Roman" w:hAnsi="Times New Roman" w:cs="Times New Roman"/>
          <w:b/>
          <w:color w:val="auto"/>
          <w:sz w:val="24"/>
          <w:highlight w:val="none"/>
        </w:rPr>
      </w:pPr>
    </w:p>
    <w:p w14:paraId="46E1BFD3">
      <w:pPr>
        <w:spacing w:line="360" w:lineRule="auto"/>
        <w:jc w:val="center"/>
        <w:outlineLvl w:val="9"/>
        <w:rPr>
          <w:rFonts w:hint="default" w:ascii="Times New Roman" w:hAnsi="Times New Roman" w:cs="Times New Roman"/>
          <w:b/>
          <w:color w:val="auto"/>
          <w:sz w:val="24"/>
          <w:highlight w:val="none"/>
        </w:rPr>
      </w:pPr>
    </w:p>
    <w:p w14:paraId="203641E4">
      <w:pPr>
        <w:spacing w:line="360" w:lineRule="auto"/>
        <w:jc w:val="center"/>
        <w:outlineLvl w:val="9"/>
        <w:rPr>
          <w:rFonts w:hint="default" w:ascii="Times New Roman" w:hAnsi="Times New Roman" w:cs="Times New Roman"/>
          <w:b/>
          <w:color w:val="auto"/>
          <w:sz w:val="24"/>
          <w:highlight w:val="none"/>
        </w:rPr>
      </w:pPr>
    </w:p>
    <w:p w14:paraId="7B4B3964">
      <w:pPr>
        <w:spacing w:line="360" w:lineRule="auto"/>
        <w:jc w:val="center"/>
        <w:outlineLvl w:val="9"/>
        <w:rPr>
          <w:rFonts w:hint="default" w:ascii="Times New Roman" w:hAnsi="Times New Roman" w:cs="Times New Roman"/>
          <w:b/>
          <w:color w:val="auto"/>
          <w:sz w:val="24"/>
          <w:highlight w:val="none"/>
        </w:rPr>
      </w:pPr>
    </w:p>
    <w:p w14:paraId="40BE0D5A">
      <w:pPr>
        <w:spacing w:line="360" w:lineRule="auto"/>
        <w:jc w:val="center"/>
        <w:outlineLvl w:val="9"/>
        <w:rPr>
          <w:rFonts w:hint="default" w:ascii="Times New Roman" w:hAnsi="Times New Roman" w:cs="Times New Roman"/>
          <w:b/>
          <w:color w:val="auto"/>
          <w:sz w:val="24"/>
          <w:highlight w:val="none"/>
        </w:rPr>
      </w:pPr>
    </w:p>
    <w:p w14:paraId="5E90C275">
      <w:pPr>
        <w:spacing w:line="360" w:lineRule="auto"/>
        <w:jc w:val="center"/>
        <w:outlineLvl w:val="9"/>
        <w:rPr>
          <w:rFonts w:hint="default" w:ascii="Times New Roman" w:hAnsi="Times New Roman" w:cs="Times New Roman"/>
          <w:b/>
          <w:color w:val="auto"/>
          <w:sz w:val="24"/>
          <w:highlight w:val="none"/>
        </w:rPr>
      </w:pPr>
    </w:p>
    <w:bookmarkEnd w:id="45"/>
    <w:bookmarkEnd w:id="46"/>
    <w:bookmarkEnd w:id="47"/>
    <w:p w14:paraId="5D6F0CFA">
      <w:pPr>
        <w:pStyle w:val="90"/>
        <w:numPr>
          <w:ilvl w:val="0"/>
          <w:numId w:val="0"/>
        </w:numPr>
        <w:spacing w:line="360" w:lineRule="auto"/>
        <w:jc w:val="both"/>
        <w:outlineLvl w:val="9"/>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9"/>
        <w:rPr>
          <w:rFonts w:hint="default" w:ascii="Times New Roman" w:hAnsi="Times New Roman" w:eastAsia="宋体" w:cs="Times New Roman"/>
          <w:b/>
          <w:color w:val="auto"/>
          <w:kern w:val="2"/>
          <w:sz w:val="28"/>
          <w:szCs w:val="28"/>
          <w:highlight w:val="none"/>
          <w:lang w:val="en-US" w:eastAsia="zh-CN" w:bidi="ar-SA"/>
        </w:rPr>
      </w:pPr>
    </w:p>
    <w:p w14:paraId="58BCC5CC">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57630F6E">
      <w:pPr>
        <w:pStyle w:val="90"/>
        <w:numPr>
          <w:ilvl w:val="0"/>
          <w:numId w:val="0"/>
        </w:numPr>
        <w:spacing w:line="360" w:lineRule="auto"/>
        <w:jc w:val="center"/>
        <w:outlineLvl w:val="4"/>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BB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C2A3E9F">
            <w:pPr>
              <w:jc w:val="center"/>
              <w:rPr>
                <w:rFonts w:hint="default" w:ascii="Times New Roman" w:hAnsi="Times New Roman" w:cs="Times New Roman"/>
                <w:b/>
                <w:bCs/>
                <w:sz w:val="24"/>
              </w:rPr>
            </w:pPr>
            <w:r>
              <w:rPr>
                <w:rFonts w:hint="default" w:ascii="Times New Roman" w:hAnsi="Times New Roman" w:cs="Times New Roman"/>
                <w:b/>
                <w:bCs/>
                <w:sz w:val="24"/>
              </w:rPr>
              <w:t>项目名称</w:t>
            </w:r>
          </w:p>
        </w:tc>
        <w:tc>
          <w:tcPr>
            <w:tcW w:w="6667" w:type="dxa"/>
            <w:tcBorders>
              <w:top w:val="single" w:color="auto" w:sz="4" w:space="0"/>
              <w:bottom w:val="single" w:color="auto" w:sz="4" w:space="0"/>
              <w:right w:val="single" w:color="auto" w:sz="4" w:space="0"/>
            </w:tcBorders>
            <w:vAlign w:val="center"/>
          </w:tcPr>
          <w:p w14:paraId="38F51108">
            <w:pPr>
              <w:ind w:firstLine="480"/>
              <w:rPr>
                <w:rFonts w:hint="default" w:ascii="Times New Roman" w:hAnsi="Times New Roman" w:cs="Times New Roman"/>
                <w:sz w:val="24"/>
              </w:rPr>
            </w:pPr>
          </w:p>
        </w:tc>
      </w:tr>
      <w:tr w14:paraId="2DB6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vAlign w:val="center"/>
          </w:tcPr>
          <w:p w14:paraId="4920C097">
            <w:pPr>
              <w:jc w:val="center"/>
              <w:rPr>
                <w:rFonts w:hint="default" w:ascii="Times New Roman" w:hAnsi="Times New Roman" w:cs="Times New Roman"/>
                <w:b/>
                <w:bCs/>
                <w:sz w:val="24"/>
              </w:rPr>
            </w:pPr>
            <w:r>
              <w:rPr>
                <w:rFonts w:hint="default" w:ascii="Times New Roman" w:hAnsi="Times New Roman" w:cs="Times New Roman"/>
                <w:b/>
                <w:bCs/>
                <w:sz w:val="24"/>
              </w:rPr>
              <w:t>投标人全称</w:t>
            </w:r>
          </w:p>
        </w:tc>
        <w:tc>
          <w:tcPr>
            <w:tcW w:w="6667" w:type="dxa"/>
            <w:tcBorders>
              <w:top w:val="nil"/>
            </w:tcBorders>
            <w:vAlign w:val="center"/>
          </w:tcPr>
          <w:p w14:paraId="08893AA0">
            <w:pPr>
              <w:ind w:firstLine="480"/>
              <w:rPr>
                <w:rFonts w:hint="default" w:ascii="Times New Roman" w:hAnsi="Times New Roman" w:cs="Times New Roman"/>
                <w:sz w:val="24"/>
              </w:rPr>
            </w:pPr>
          </w:p>
        </w:tc>
      </w:tr>
      <w:tr w14:paraId="5F7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39AB078">
            <w:pPr>
              <w:jc w:val="center"/>
              <w:rPr>
                <w:rFonts w:hint="default" w:ascii="Times New Roman" w:hAnsi="Times New Roman" w:cs="Times New Roman"/>
                <w:b/>
                <w:bCs/>
                <w:sz w:val="24"/>
              </w:rPr>
            </w:pPr>
            <w:r>
              <w:rPr>
                <w:rFonts w:hint="default" w:ascii="Times New Roman" w:hAnsi="Times New Roman" w:cs="Times New Roman"/>
                <w:b/>
                <w:bCs/>
                <w:sz w:val="24"/>
              </w:rPr>
              <w:t>投标范围</w:t>
            </w:r>
          </w:p>
        </w:tc>
        <w:tc>
          <w:tcPr>
            <w:tcW w:w="6667" w:type="dxa"/>
            <w:tcBorders>
              <w:top w:val="nil"/>
            </w:tcBorders>
            <w:vAlign w:val="center"/>
          </w:tcPr>
          <w:p w14:paraId="3070A2BE">
            <w:pPr>
              <w:ind w:firstLine="480"/>
              <w:rPr>
                <w:rFonts w:hint="default" w:ascii="Times New Roman" w:hAnsi="Times New Roman" w:cs="Times New Roman"/>
                <w:sz w:val="24"/>
              </w:rPr>
            </w:pPr>
            <w:r>
              <w:rPr>
                <w:rFonts w:hint="default" w:ascii="Times New Roman" w:hAnsi="Times New Roman" w:cs="Times New Roman"/>
                <w:sz w:val="24"/>
              </w:rPr>
              <w:t>全部</w:t>
            </w:r>
          </w:p>
        </w:tc>
      </w:tr>
      <w:tr w14:paraId="22C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DE62F64">
            <w:pPr>
              <w:rPr>
                <w:rFonts w:hint="default" w:ascii="Times New Roman" w:hAnsi="Times New Roman" w:cs="Times New Roman"/>
                <w:b/>
                <w:bCs/>
                <w:sz w:val="24"/>
              </w:rPr>
            </w:pPr>
            <w:r>
              <w:rPr>
                <w:rFonts w:hint="default" w:ascii="Times New Roman" w:hAnsi="Times New Roman" w:cs="Times New Roman"/>
                <w:b/>
                <w:bCs/>
                <w:sz w:val="24"/>
              </w:rPr>
              <w:t>最终投标报价</w:t>
            </w:r>
          </w:p>
          <w:p w14:paraId="56EFC391">
            <w:pPr>
              <w:jc w:val="center"/>
              <w:rPr>
                <w:rFonts w:hint="default" w:ascii="Times New Roman" w:hAnsi="Times New Roman" w:cs="Times New Roman"/>
                <w:b/>
                <w:bCs/>
                <w:sz w:val="24"/>
              </w:rPr>
            </w:pPr>
            <w:r>
              <w:rPr>
                <w:rFonts w:hint="default" w:ascii="Times New Roman" w:hAnsi="Times New Roman" w:cs="Times New Roman"/>
                <w:b/>
                <w:bCs/>
                <w:sz w:val="24"/>
              </w:rPr>
              <w:t>（人民币）</w:t>
            </w:r>
          </w:p>
        </w:tc>
        <w:tc>
          <w:tcPr>
            <w:tcW w:w="6667" w:type="dxa"/>
            <w:tcBorders>
              <w:top w:val="nil"/>
            </w:tcBorders>
            <w:vAlign w:val="center"/>
          </w:tcPr>
          <w:p w14:paraId="0C044855">
            <w:pPr>
              <w:ind w:firstLine="480"/>
              <w:rPr>
                <w:rFonts w:hint="default" w:ascii="Times New Roman" w:hAnsi="Times New Roman" w:cs="Times New Roman"/>
                <w:sz w:val="24"/>
              </w:rPr>
            </w:pPr>
          </w:p>
          <w:p w14:paraId="6C2020DF">
            <w:pPr>
              <w:ind w:firstLine="480"/>
              <w:rPr>
                <w:rFonts w:hint="default" w:ascii="Times New Roman" w:hAnsi="Times New Roman" w:cs="Times New Roman"/>
                <w:sz w:val="24"/>
              </w:rPr>
            </w:pPr>
            <w:r>
              <w:rPr>
                <w:rFonts w:hint="default" w:ascii="Times New Roman" w:hAnsi="Times New Roman" w:cs="Times New Roman"/>
                <w:sz w:val="24"/>
              </w:rPr>
              <w:t xml:space="preserve">                  </w:t>
            </w:r>
          </w:p>
          <w:p w14:paraId="279A00A7">
            <w:pPr>
              <w:ind w:firstLine="480"/>
              <w:rPr>
                <w:rFonts w:hint="default" w:ascii="Times New Roman" w:hAnsi="Times New Roman" w:cs="Times New Roman"/>
                <w:sz w:val="24"/>
              </w:rPr>
            </w:pPr>
          </w:p>
        </w:tc>
      </w:tr>
      <w:tr w14:paraId="1206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66F4863">
            <w:pPr>
              <w:jc w:val="center"/>
              <w:rPr>
                <w:rFonts w:hint="default" w:ascii="Times New Roman" w:hAnsi="Times New Roman" w:cs="Times New Roman"/>
                <w:b/>
                <w:bCs/>
                <w:sz w:val="24"/>
              </w:rPr>
            </w:pPr>
            <w:r>
              <w:rPr>
                <w:rFonts w:hint="default" w:ascii="Times New Roman" w:hAnsi="Times New Roman" w:cs="Times New Roman"/>
                <w:b/>
                <w:bCs/>
                <w:sz w:val="24"/>
              </w:rPr>
              <w:t>是否响应招标文件物业部分定价标准</w:t>
            </w:r>
          </w:p>
        </w:tc>
        <w:tc>
          <w:tcPr>
            <w:tcW w:w="6667" w:type="dxa"/>
            <w:tcBorders>
              <w:top w:val="nil"/>
            </w:tcBorders>
            <w:vAlign w:val="center"/>
          </w:tcPr>
          <w:p w14:paraId="6172D8A7">
            <w:pPr>
              <w:ind w:firstLine="480"/>
              <w:rPr>
                <w:rFonts w:hint="default" w:ascii="Times New Roman" w:hAnsi="Times New Roman" w:cs="Times New Roman"/>
                <w:sz w:val="24"/>
              </w:rPr>
            </w:pPr>
            <w:r>
              <w:rPr>
                <w:rFonts w:hint="default" w:ascii="Times New Roman" w:hAnsi="Times New Roman" w:cs="Times New Roman"/>
                <w:sz w:val="24"/>
              </w:rPr>
              <w:t>响应</w:t>
            </w:r>
          </w:p>
        </w:tc>
      </w:tr>
      <w:tr w14:paraId="5A1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2471" w:type="dxa"/>
            <w:tcBorders>
              <w:top w:val="nil"/>
            </w:tcBorders>
            <w:vAlign w:val="center"/>
          </w:tcPr>
          <w:p w14:paraId="6E3DC300">
            <w:pPr>
              <w:ind w:firstLine="482"/>
              <w:jc w:val="center"/>
              <w:rPr>
                <w:rFonts w:hint="default" w:ascii="Times New Roman" w:hAnsi="Times New Roman" w:cs="Times New Roman"/>
                <w:b/>
                <w:bCs/>
                <w:sz w:val="24"/>
              </w:rPr>
            </w:pPr>
            <w:r>
              <w:rPr>
                <w:rFonts w:hint="default" w:ascii="Times New Roman" w:hAnsi="Times New Roman" w:cs="Times New Roman"/>
                <w:b/>
                <w:bCs/>
                <w:sz w:val="24"/>
              </w:rPr>
              <w:t>备注</w:t>
            </w:r>
          </w:p>
        </w:tc>
        <w:tc>
          <w:tcPr>
            <w:tcW w:w="6667" w:type="dxa"/>
            <w:tcBorders>
              <w:top w:val="nil"/>
            </w:tcBorders>
            <w:vAlign w:val="center"/>
          </w:tcPr>
          <w:p w14:paraId="699EE4EE">
            <w:pPr>
              <w:ind w:firstLine="480"/>
              <w:rPr>
                <w:rFonts w:hint="default" w:ascii="Times New Roman" w:hAnsi="Times New Roman" w:cs="Times New Roman"/>
                <w:sz w:val="24"/>
              </w:rPr>
            </w:pPr>
          </w:p>
        </w:tc>
      </w:tr>
    </w:tbl>
    <w:p w14:paraId="5C556337">
      <w:pPr>
        <w:ind w:firstLine="480"/>
        <w:rPr>
          <w:rFonts w:hint="default" w:ascii="Times New Roman" w:hAnsi="Times New Roman" w:cs="Times New Roman"/>
          <w:sz w:val="24"/>
        </w:rPr>
      </w:pPr>
      <w:bookmarkStart w:id="65" w:name="_Toc520983588"/>
      <w:bookmarkStart w:id="66" w:name="_Toc461056632"/>
      <w:bookmarkStart w:id="67" w:name="_Toc461053087"/>
    </w:p>
    <w:p w14:paraId="0D2653A3">
      <w:pPr>
        <w:ind w:firstLine="480"/>
        <w:rPr>
          <w:rFonts w:hint="default" w:ascii="Times New Roman" w:hAnsi="Times New Roman" w:cs="Times New Roman"/>
          <w:sz w:val="24"/>
        </w:rPr>
      </w:pPr>
      <w:r>
        <w:rPr>
          <w:rFonts w:hint="default" w:ascii="Times New Roman" w:hAnsi="Times New Roman" w:cs="Times New Roman"/>
          <w:sz w:val="24"/>
        </w:rPr>
        <w:t xml:space="preserve">投标人公章：                                           </w:t>
      </w:r>
    </w:p>
    <w:p w14:paraId="52CC12DD">
      <w:pPr>
        <w:ind w:firstLine="360" w:firstLineChars="150"/>
        <w:rPr>
          <w:rFonts w:hint="default" w:ascii="Times New Roman" w:hAnsi="Times New Roman" w:cs="Times New Roman"/>
          <w:sz w:val="24"/>
        </w:rPr>
      </w:pPr>
    </w:p>
    <w:p w14:paraId="79FC98F9">
      <w:pPr>
        <w:ind w:firstLine="482"/>
        <w:rPr>
          <w:rFonts w:hint="default" w:ascii="Times New Roman" w:hAnsi="Times New Roman" w:cs="Times New Roman"/>
          <w:b/>
          <w:sz w:val="24"/>
        </w:rPr>
      </w:pPr>
      <w:r>
        <w:rPr>
          <w:rFonts w:hint="default" w:ascii="Times New Roman" w:hAnsi="Times New Roman" w:cs="Times New Roman"/>
          <w:b/>
          <w:sz w:val="24"/>
        </w:rPr>
        <w:t>备注：</w:t>
      </w:r>
    </w:p>
    <w:p w14:paraId="078B6AA7">
      <w:pPr>
        <w:ind w:firstLine="480"/>
        <w:rPr>
          <w:rFonts w:hint="default" w:ascii="Times New Roman" w:hAnsi="Times New Roman" w:cs="Times New Roman"/>
          <w:sz w:val="24"/>
        </w:rPr>
      </w:pPr>
      <w:r>
        <w:rPr>
          <w:rFonts w:hint="default" w:ascii="Times New Roman" w:hAnsi="Times New Roman" w:cs="Times New Roman"/>
          <w:sz w:val="24"/>
        </w:rPr>
        <w:t>1.此表用于开标唱标之用。</w:t>
      </w:r>
    </w:p>
    <w:p w14:paraId="6A858FDA">
      <w:pPr>
        <w:ind w:firstLine="480"/>
        <w:rPr>
          <w:rFonts w:hint="default" w:ascii="Times New Roman" w:hAnsi="Times New Roman" w:cs="Times New Roman"/>
          <w:sz w:val="24"/>
        </w:rPr>
      </w:pPr>
      <w:r>
        <w:rPr>
          <w:rFonts w:hint="default" w:ascii="Times New Roman" w:hAnsi="Times New Roman" w:cs="Times New Roman"/>
          <w:sz w:val="24"/>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65"/>
    <w:bookmarkEnd w:id="66"/>
    <w:bookmarkEnd w:id="67"/>
    <w:p w14:paraId="7001E29A">
      <w:pPr>
        <w:spacing w:line="360" w:lineRule="auto"/>
        <w:jc w:val="center"/>
        <w:outlineLvl w:val="4"/>
        <w:rPr>
          <w:rFonts w:hint="default" w:ascii="Times New Roman" w:hAnsi="Times New Roman" w:cs="Times New Roman"/>
          <w:b/>
          <w:color w:val="auto"/>
          <w:sz w:val="28"/>
          <w:szCs w:val="28"/>
          <w:highlight w:val="none"/>
        </w:rPr>
      </w:pPr>
      <w:bookmarkStart w:id="68"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合肥滨湖时光文化旅游投资有限公司</w:t>
      </w:r>
    </w:p>
    <w:p w14:paraId="7CDEB046">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7E9618A9">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7679A1B">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1C04FEDA">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7C97D6A3">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C46AB2E">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02CC5E99">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A392B3D">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42E27230">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82B1A24">
      <w:pPr>
        <w:pStyle w:val="32"/>
        <w:rPr>
          <w:rFonts w:hint="default" w:ascii="Times New Roman" w:hAnsi="Times New Roman" w:cs="Times New Roman"/>
          <w:color w:val="auto"/>
          <w:sz w:val="24"/>
          <w:szCs w:val="24"/>
          <w:highlight w:val="none"/>
        </w:rPr>
      </w:pPr>
    </w:p>
    <w:p w14:paraId="01F94958">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投标人公章：                     </w:t>
      </w:r>
    </w:p>
    <w:p w14:paraId="65DA9EEC">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日      期：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39668092">
      <w:pPr>
        <w:jc w:val="center"/>
        <w:outlineLvl w:val="4"/>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br w:type="page"/>
      </w:r>
      <w:r>
        <w:rPr>
          <w:rFonts w:hint="default" w:ascii="Times New Roman" w:hAnsi="Times New Roman" w:cs="Times New Roman"/>
          <w:b/>
          <w:color w:val="auto"/>
          <w:sz w:val="28"/>
          <w:szCs w:val="28"/>
          <w:highlight w:val="none"/>
        </w:rPr>
        <w:t>三、投标分项报价表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91"/>
        <w:gridCol w:w="1420"/>
        <w:gridCol w:w="1420"/>
        <w:gridCol w:w="1421"/>
        <w:gridCol w:w="1421"/>
      </w:tblGrid>
      <w:tr w14:paraId="73B1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49" w:type="dxa"/>
            <w:vAlign w:val="center"/>
          </w:tcPr>
          <w:p w14:paraId="5D215C8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1991" w:type="dxa"/>
            <w:vAlign w:val="center"/>
          </w:tcPr>
          <w:p w14:paraId="0E1C6F6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服务名称</w:t>
            </w:r>
          </w:p>
        </w:tc>
        <w:tc>
          <w:tcPr>
            <w:tcW w:w="1420" w:type="dxa"/>
            <w:vAlign w:val="center"/>
          </w:tcPr>
          <w:p w14:paraId="71A4AC2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服务内容</w:t>
            </w:r>
          </w:p>
        </w:tc>
        <w:tc>
          <w:tcPr>
            <w:tcW w:w="1420" w:type="dxa"/>
            <w:vAlign w:val="center"/>
          </w:tcPr>
          <w:p w14:paraId="31504C9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数量</w:t>
            </w:r>
          </w:p>
        </w:tc>
        <w:tc>
          <w:tcPr>
            <w:tcW w:w="1421" w:type="dxa"/>
            <w:vAlign w:val="center"/>
          </w:tcPr>
          <w:p w14:paraId="7FEDCF8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单价</w:t>
            </w:r>
          </w:p>
        </w:tc>
        <w:tc>
          <w:tcPr>
            <w:tcW w:w="1421" w:type="dxa"/>
            <w:vAlign w:val="center"/>
          </w:tcPr>
          <w:p w14:paraId="4A39D08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14:paraId="5ED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9" w:type="dxa"/>
            <w:vAlign w:val="center"/>
          </w:tcPr>
          <w:p w14:paraId="0896D7F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991" w:type="dxa"/>
            <w:vAlign w:val="center"/>
          </w:tcPr>
          <w:p w14:paraId="22E860D7">
            <w:pPr>
              <w:widowControl/>
              <w:jc w:val="center"/>
              <w:rPr>
                <w:rFonts w:hint="default" w:ascii="Times New Roman" w:hAnsi="Times New Roman" w:cs="Times New Roman"/>
                <w:color w:val="000000"/>
                <w:kern w:val="0"/>
                <w:sz w:val="22"/>
                <w:szCs w:val="22"/>
              </w:rPr>
            </w:pPr>
          </w:p>
        </w:tc>
        <w:tc>
          <w:tcPr>
            <w:tcW w:w="1420" w:type="dxa"/>
            <w:vAlign w:val="center"/>
          </w:tcPr>
          <w:p w14:paraId="1DE8FE5F">
            <w:pPr>
              <w:widowControl/>
              <w:jc w:val="center"/>
              <w:rPr>
                <w:rFonts w:hint="default" w:ascii="Times New Roman" w:hAnsi="Times New Roman" w:cs="Times New Roman"/>
                <w:color w:val="000000"/>
                <w:kern w:val="0"/>
                <w:sz w:val="22"/>
                <w:szCs w:val="22"/>
              </w:rPr>
            </w:pPr>
          </w:p>
        </w:tc>
        <w:tc>
          <w:tcPr>
            <w:tcW w:w="1420" w:type="dxa"/>
            <w:vAlign w:val="center"/>
          </w:tcPr>
          <w:p w14:paraId="0E7346DA">
            <w:pPr>
              <w:widowControl/>
              <w:jc w:val="center"/>
              <w:rPr>
                <w:rFonts w:hint="default" w:ascii="Times New Roman" w:hAnsi="Times New Roman" w:cs="Times New Roman"/>
                <w:color w:val="000000"/>
                <w:kern w:val="0"/>
                <w:sz w:val="22"/>
                <w:szCs w:val="22"/>
              </w:rPr>
            </w:pPr>
          </w:p>
        </w:tc>
        <w:tc>
          <w:tcPr>
            <w:tcW w:w="1421" w:type="dxa"/>
            <w:vAlign w:val="center"/>
          </w:tcPr>
          <w:p w14:paraId="7771BF7B">
            <w:pPr>
              <w:widowControl/>
              <w:jc w:val="center"/>
              <w:rPr>
                <w:rFonts w:hint="default" w:ascii="Times New Roman" w:hAnsi="Times New Roman" w:cs="Times New Roman"/>
                <w:color w:val="000000"/>
                <w:kern w:val="0"/>
                <w:sz w:val="22"/>
                <w:szCs w:val="22"/>
              </w:rPr>
            </w:pPr>
          </w:p>
        </w:tc>
        <w:tc>
          <w:tcPr>
            <w:tcW w:w="1421" w:type="dxa"/>
            <w:vAlign w:val="center"/>
          </w:tcPr>
          <w:p w14:paraId="7AB9596E">
            <w:pPr>
              <w:widowControl/>
              <w:jc w:val="center"/>
              <w:rPr>
                <w:rFonts w:hint="default" w:ascii="Times New Roman" w:hAnsi="Times New Roman" w:cs="Times New Roman"/>
                <w:color w:val="000000"/>
                <w:kern w:val="0"/>
                <w:sz w:val="22"/>
                <w:szCs w:val="22"/>
              </w:rPr>
            </w:pPr>
          </w:p>
        </w:tc>
      </w:tr>
      <w:tr w14:paraId="238F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9" w:type="dxa"/>
            <w:vAlign w:val="center"/>
          </w:tcPr>
          <w:p w14:paraId="61CBCAE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991" w:type="dxa"/>
            <w:vAlign w:val="center"/>
          </w:tcPr>
          <w:p w14:paraId="11DA89A2">
            <w:pPr>
              <w:widowControl/>
              <w:jc w:val="center"/>
              <w:rPr>
                <w:rFonts w:hint="default" w:ascii="Times New Roman" w:hAnsi="Times New Roman" w:cs="Times New Roman"/>
                <w:color w:val="000000"/>
                <w:kern w:val="0"/>
                <w:sz w:val="22"/>
                <w:szCs w:val="22"/>
              </w:rPr>
            </w:pPr>
          </w:p>
        </w:tc>
        <w:tc>
          <w:tcPr>
            <w:tcW w:w="1420" w:type="dxa"/>
            <w:vAlign w:val="center"/>
          </w:tcPr>
          <w:p w14:paraId="50FC6906">
            <w:pPr>
              <w:widowControl/>
              <w:jc w:val="center"/>
              <w:rPr>
                <w:rFonts w:hint="default" w:ascii="Times New Roman" w:hAnsi="Times New Roman" w:cs="Times New Roman"/>
                <w:color w:val="000000"/>
                <w:kern w:val="0"/>
                <w:sz w:val="22"/>
                <w:szCs w:val="22"/>
              </w:rPr>
            </w:pPr>
          </w:p>
        </w:tc>
        <w:tc>
          <w:tcPr>
            <w:tcW w:w="1420" w:type="dxa"/>
            <w:vAlign w:val="center"/>
          </w:tcPr>
          <w:p w14:paraId="62346F50">
            <w:pPr>
              <w:widowControl/>
              <w:jc w:val="center"/>
              <w:rPr>
                <w:rFonts w:hint="default" w:ascii="Times New Roman" w:hAnsi="Times New Roman" w:cs="Times New Roman"/>
                <w:color w:val="000000"/>
                <w:kern w:val="0"/>
                <w:sz w:val="22"/>
                <w:szCs w:val="22"/>
              </w:rPr>
            </w:pPr>
          </w:p>
        </w:tc>
        <w:tc>
          <w:tcPr>
            <w:tcW w:w="1421" w:type="dxa"/>
            <w:vAlign w:val="center"/>
          </w:tcPr>
          <w:p w14:paraId="109F3704">
            <w:pPr>
              <w:widowControl/>
              <w:jc w:val="center"/>
              <w:rPr>
                <w:rFonts w:hint="default" w:ascii="Times New Roman" w:hAnsi="Times New Roman" w:cs="Times New Roman"/>
                <w:color w:val="000000"/>
                <w:kern w:val="0"/>
                <w:sz w:val="22"/>
                <w:szCs w:val="22"/>
              </w:rPr>
            </w:pPr>
          </w:p>
        </w:tc>
        <w:tc>
          <w:tcPr>
            <w:tcW w:w="1421" w:type="dxa"/>
            <w:vAlign w:val="center"/>
          </w:tcPr>
          <w:p w14:paraId="220429F4">
            <w:pPr>
              <w:widowControl/>
              <w:jc w:val="center"/>
              <w:rPr>
                <w:rFonts w:hint="default" w:ascii="Times New Roman" w:hAnsi="Times New Roman" w:cs="Times New Roman"/>
                <w:color w:val="000000"/>
                <w:kern w:val="0"/>
                <w:sz w:val="22"/>
                <w:szCs w:val="22"/>
              </w:rPr>
            </w:pPr>
          </w:p>
        </w:tc>
      </w:tr>
      <w:tr w14:paraId="7C27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470E5DF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991" w:type="dxa"/>
            <w:vAlign w:val="center"/>
          </w:tcPr>
          <w:p w14:paraId="0D37611D">
            <w:pPr>
              <w:widowControl/>
              <w:jc w:val="center"/>
              <w:rPr>
                <w:rFonts w:hint="default" w:ascii="Times New Roman" w:hAnsi="Times New Roman" w:cs="Times New Roman"/>
                <w:color w:val="000000"/>
                <w:kern w:val="0"/>
                <w:sz w:val="22"/>
                <w:szCs w:val="22"/>
              </w:rPr>
            </w:pPr>
          </w:p>
        </w:tc>
        <w:tc>
          <w:tcPr>
            <w:tcW w:w="1420" w:type="dxa"/>
            <w:vAlign w:val="center"/>
          </w:tcPr>
          <w:p w14:paraId="20955899">
            <w:pPr>
              <w:widowControl/>
              <w:jc w:val="center"/>
              <w:rPr>
                <w:rFonts w:hint="default" w:ascii="Times New Roman" w:hAnsi="Times New Roman" w:cs="Times New Roman"/>
                <w:color w:val="000000"/>
                <w:kern w:val="0"/>
                <w:sz w:val="22"/>
                <w:szCs w:val="22"/>
              </w:rPr>
            </w:pPr>
          </w:p>
        </w:tc>
        <w:tc>
          <w:tcPr>
            <w:tcW w:w="1420" w:type="dxa"/>
            <w:vAlign w:val="center"/>
          </w:tcPr>
          <w:p w14:paraId="1C74AEDD">
            <w:pPr>
              <w:widowControl/>
              <w:jc w:val="center"/>
              <w:rPr>
                <w:rFonts w:hint="default" w:ascii="Times New Roman" w:hAnsi="Times New Roman" w:cs="Times New Roman"/>
                <w:color w:val="000000"/>
                <w:kern w:val="0"/>
                <w:sz w:val="22"/>
                <w:szCs w:val="22"/>
              </w:rPr>
            </w:pPr>
          </w:p>
        </w:tc>
        <w:tc>
          <w:tcPr>
            <w:tcW w:w="1421" w:type="dxa"/>
            <w:vAlign w:val="center"/>
          </w:tcPr>
          <w:p w14:paraId="3F6806AC">
            <w:pPr>
              <w:widowControl/>
              <w:jc w:val="center"/>
              <w:rPr>
                <w:rFonts w:hint="default" w:ascii="Times New Roman" w:hAnsi="Times New Roman" w:cs="Times New Roman"/>
                <w:color w:val="000000"/>
                <w:kern w:val="0"/>
                <w:sz w:val="22"/>
                <w:szCs w:val="22"/>
              </w:rPr>
            </w:pPr>
          </w:p>
        </w:tc>
        <w:tc>
          <w:tcPr>
            <w:tcW w:w="1421" w:type="dxa"/>
            <w:vAlign w:val="center"/>
          </w:tcPr>
          <w:p w14:paraId="4365207D">
            <w:pPr>
              <w:widowControl/>
              <w:jc w:val="center"/>
              <w:rPr>
                <w:rFonts w:hint="default" w:ascii="Times New Roman" w:hAnsi="Times New Roman" w:cs="Times New Roman"/>
                <w:color w:val="000000"/>
                <w:kern w:val="0"/>
                <w:sz w:val="22"/>
                <w:szCs w:val="22"/>
              </w:rPr>
            </w:pPr>
          </w:p>
        </w:tc>
      </w:tr>
      <w:tr w14:paraId="3EFD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9" w:type="dxa"/>
            <w:vAlign w:val="center"/>
          </w:tcPr>
          <w:p w14:paraId="2014316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w:t>
            </w:r>
          </w:p>
        </w:tc>
        <w:tc>
          <w:tcPr>
            <w:tcW w:w="1991" w:type="dxa"/>
            <w:vAlign w:val="center"/>
          </w:tcPr>
          <w:p w14:paraId="199C2AD6">
            <w:pPr>
              <w:widowControl/>
              <w:jc w:val="center"/>
              <w:rPr>
                <w:rFonts w:hint="default" w:ascii="Times New Roman" w:hAnsi="Times New Roman" w:cs="Times New Roman"/>
                <w:color w:val="000000"/>
                <w:kern w:val="0"/>
                <w:sz w:val="22"/>
                <w:szCs w:val="22"/>
              </w:rPr>
            </w:pPr>
          </w:p>
        </w:tc>
        <w:tc>
          <w:tcPr>
            <w:tcW w:w="1420" w:type="dxa"/>
            <w:vAlign w:val="center"/>
          </w:tcPr>
          <w:p w14:paraId="17241BE7">
            <w:pPr>
              <w:widowControl/>
              <w:jc w:val="center"/>
              <w:rPr>
                <w:rFonts w:hint="default" w:ascii="Times New Roman" w:hAnsi="Times New Roman" w:cs="Times New Roman"/>
                <w:color w:val="000000"/>
                <w:kern w:val="0"/>
                <w:sz w:val="22"/>
                <w:szCs w:val="22"/>
              </w:rPr>
            </w:pPr>
          </w:p>
        </w:tc>
        <w:tc>
          <w:tcPr>
            <w:tcW w:w="1420" w:type="dxa"/>
            <w:vAlign w:val="center"/>
          </w:tcPr>
          <w:p w14:paraId="5F4F1D52">
            <w:pPr>
              <w:widowControl/>
              <w:jc w:val="center"/>
              <w:rPr>
                <w:rFonts w:hint="default" w:ascii="Times New Roman" w:hAnsi="Times New Roman" w:cs="Times New Roman"/>
                <w:color w:val="000000"/>
                <w:kern w:val="0"/>
                <w:sz w:val="22"/>
                <w:szCs w:val="22"/>
              </w:rPr>
            </w:pPr>
          </w:p>
        </w:tc>
        <w:tc>
          <w:tcPr>
            <w:tcW w:w="1421" w:type="dxa"/>
            <w:vAlign w:val="center"/>
          </w:tcPr>
          <w:p w14:paraId="7924B9AA">
            <w:pPr>
              <w:widowControl/>
              <w:jc w:val="center"/>
              <w:rPr>
                <w:rFonts w:hint="default" w:ascii="Times New Roman" w:hAnsi="Times New Roman" w:cs="Times New Roman"/>
                <w:color w:val="000000"/>
                <w:kern w:val="0"/>
                <w:sz w:val="22"/>
                <w:szCs w:val="22"/>
              </w:rPr>
            </w:pPr>
          </w:p>
        </w:tc>
        <w:tc>
          <w:tcPr>
            <w:tcW w:w="1421" w:type="dxa"/>
            <w:vAlign w:val="center"/>
          </w:tcPr>
          <w:p w14:paraId="10F397A9">
            <w:pPr>
              <w:widowControl/>
              <w:jc w:val="center"/>
              <w:rPr>
                <w:rFonts w:hint="default" w:ascii="Times New Roman" w:hAnsi="Times New Roman" w:cs="Times New Roman"/>
                <w:color w:val="000000"/>
                <w:kern w:val="0"/>
                <w:sz w:val="22"/>
                <w:szCs w:val="22"/>
              </w:rPr>
            </w:pPr>
          </w:p>
        </w:tc>
      </w:tr>
      <w:tr w14:paraId="05C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6C0DED42">
            <w:pPr>
              <w:widowControl/>
              <w:jc w:val="center"/>
              <w:rPr>
                <w:rFonts w:hint="default" w:ascii="Times New Roman" w:hAnsi="Times New Roman" w:cs="Times New Roman"/>
                <w:color w:val="000000"/>
                <w:kern w:val="0"/>
                <w:sz w:val="22"/>
                <w:szCs w:val="22"/>
              </w:rPr>
            </w:pPr>
          </w:p>
        </w:tc>
        <w:tc>
          <w:tcPr>
            <w:tcW w:w="1991" w:type="dxa"/>
            <w:vAlign w:val="center"/>
          </w:tcPr>
          <w:p w14:paraId="300661B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其他费用</w:t>
            </w:r>
          </w:p>
        </w:tc>
        <w:tc>
          <w:tcPr>
            <w:tcW w:w="1420" w:type="dxa"/>
            <w:vAlign w:val="center"/>
          </w:tcPr>
          <w:p w14:paraId="6B8EAD99">
            <w:pPr>
              <w:widowControl/>
              <w:jc w:val="center"/>
              <w:rPr>
                <w:rFonts w:hint="default" w:ascii="Times New Roman" w:hAnsi="Times New Roman" w:cs="Times New Roman"/>
                <w:color w:val="000000"/>
                <w:kern w:val="0"/>
                <w:sz w:val="22"/>
                <w:szCs w:val="22"/>
              </w:rPr>
            </w:pPr>
          </w:p>
        </w:tc>
        <w:tc>
          <w:tcPr>
            <w:tcW w:w="1420" w:type="dxa"/>
            <w:vAlign w:val="center"/>
          </w:tcPr>
          <w:p w14:paraId="6D53E606">
            <w:pPr>
              <w:widowControl/>
              <w:jc w:val="center"/>
              <w:rPr>
                <w:rFonts w:hint="default" w:ascii="Times New Roman" w:hAnsi="Times New Roman" w:cs="Times New Roman"/>
                <w:color w:val="000000"/>
                <w:kern w:val="0"/>
                <w:sz w:val="22"/>
                <w:szCs w:val="22"/>
              </w:rPr>
            </w:pPr>
          </w:p>
        </w:tc>
        <w:tc>
          <w:tcPr>
            <w:tcW w:w="1421" w:type="dxa"/>
            <w:vAlign w:val="center"/>
          </w:tcPr>
          <w:p w14:paraId="46AC677F">
            <w:pPr>
              <w:widowControl/>
              <w:jc w:val="center"/>
              <w:rPr>
                <w:rFonts w:hint="default" w:ascii="Times New Roman" w:hAnsi="Times New Roman" w:cs="Times New Roman"/>
                <w:color w:val="000000"/>
                <w:kern w:val="0"/>
                <w:sz w:val="22"/>
                <w:szCs w:val="22"/>
              </w:rPr>
            </w:pPr>
          </w:p>
        </w:tc>
        <w:tc>
          <w:tcPr>
            <w:tcW w:w="1421" w:type="dxa"/>
            <w:vAlign w:val="center"/>
          </w:tcPr>
          <w:p w14:paraId="38083A40">
            <w:pPr>
              <w:widowControl/>
              <w:jc w:val="center"/>
              <w:rPr>
                <w:rFonts w:hint="default" w:ascii="Times New Roman" w:hAnsi="Times New Roman" w:cs="Times New Roman"/>
                <w:color w:val="000000"/>
                <w:kern w:val="0"/>
                <w:sz w:val="22"/>
                <w:szCs w:val="22"/>
              </w:rPr>
            </w:pPr>
          </w:p>
        </w:tc>
      </w:tr>
      <w:tr w14:paraId="326E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0" w:type="dxa"/>
            <w:gridSpan w:val="2"/>
            <w:vAlign w:val="center"/>
          </w:tcPr>
          <w:p w14:paraId="5F0B3B9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报价总计</w:t>
            </w:r>
          </w:p>
        </w:tc>
        <w:tc>
          <w:tcPr>
            <w:tcW w:w="1420" w:type="dxa"/>
            <w:vAlign w:val="center"/>
          </w:tcPr>
          <w:p w14:paraId="4CFA027F">
            <w:pPr>
              <w:widowControl/>
              <w:jc w:val="center"/>
              <w:rPr>
                <w:rFonts w:hint="default" w:ascii="Times New Roman" w:hAnsi="Times New Roman" w:cs="Times New Roman"/>
                <w:color w:val="000000"/>
                <w:kern w:val="0"/>
                <w:sz w:val="22"/>
                <w:szCs w:val="22"/>
              </w:rPr>
            </w:pPr>
          </w:p>
        </w:tc>
        <w:tc>
          <w:tcPr>
            <w:tcW w:w="1420" w:type="dxa"/>
            <w:vAlign w:val="center"/>
          </w:tcPr>
          <w:p w14:paraId="56D717D5">
            <w:pPr>
              <w:widowControl/>
              <w:jc w:val="center"/>
              <w:rPr>
                <w:rFonts w:hint="default" w:ascii="Times New Roman" w:hAnsi="Times New Roman" w:cs="Times New Roman"/>
                <w:color w:val="000000"/>
                <w:kern w:val="0"/>
                <w:sz w:val="22"/>
                <w:szCs w:val="22"/>
              </w:rPr>
            </w:pPr>
          </w:p>
        </w:tc>
        <w:tc>
          <w:tcPr>
            <w:tcW w:w="1421" w:type="dxa"/>
            <w:vAlign w:val="center"/>
          </w:tcPr>
          <w:p w14:paraId="74AA1CE2">
            <w:pPr>
              <w:widowControl/>
              <w:jc w:val="center"/>
              <w:rPr>
                <w:rFonts w:hint="default" w:ascii="Times New Roman" w:hAnsi="Times New Roman" w:cs="Times New Roman"/>
                <w:color w:val="000000"/>
                <w:kern w:val="0"/>
                <w:sz w:val="22"/>
                <w:szCs w:val="22"/>
              </w:rPr>
            </w:pPr>
          </w:p>
        </w:tc>
        <w:tc>
          <w:tcPr>
            <w:tcW w:w="1421" w:type="dxa"/>
            <w:vAlign w:val="center"/>
          </w:tcPr>
          <w:p w14:paraId="2E3E9888">
            <w:pPr>
              <w:widowControl/>
              <w:jc w:val="center"/>
              <w:rPr>
                <w:rFonts w:hint="default" w:ascii="Times New Roman" w:hAnsi="Times New Roman" w:cs="Times New Roman"/>
                <w:color w:val="000000"/>
                <w:kern w:val="0"/>
                <w:sz w:val="22"/>
                <w:szCs w:val="22"/>
              </w:rPr>
            </w:pPr>
          </w:p>
        </w:tc>
      </w:tr>
    </w:tbl>
    <w:p w14:paraId="40EC8B5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w:t>
      </w:r>
    </w:p>
    <w:p w14:paraId="05E14E4F">
      <w:pPr>
        <w:widowControl/>
        <w:jc w:val="left"/>
        <w:rPr>
          <w:rFonts w:hint="default" w:ascii="Times New Roman" w:hAnsi="Times New Roman" w:cs="Times New Roman"/>
          <w:color w:val="000000"/>
          <w:kern w:val="0"/>
          <w:sz w:val="22"/>
          <w:szCs w:val="22"/>
        </w:rPr>
      </w:pPr>
    </w:p>
    <w:p w14:paraId="6F5943C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w:t>
      </w:r>
    </w:p>
    <w:p w14:paraId="4F038F31">
      <w:pPr>
        <w:widowControl/>
        <w:jc w:val="left"/>
        <w:rPr>
          <w:rFonts w:hint="default" w:ascii="Times New Roman" w:hAnsi="Times New Roman" w:cs="Times New Roman"/>
          <w:color w:val="000000"/>
          <w:kern w:val="0"/>
          <w:sz w:val="22"/>
          <w:szCs w:val="22"/>
        </w:rPr>
      </w:pPr>
    </w:p>
    <w:p w14:paraId="497E7ADC">
      <w:pPr>
        <w:widowControl/>
        <w:jc w:val="left"/>
        <w:rPr>
          <w:rFonts w:hint="default" w:ascii="Times New Roman" w:hAnsi="Times New Roman" w:cs="Times New Roman"/>
          <w:color w:val="000000"/>
          <w:kern w:val="0"/>
          <w:sz w:val="22"/>
          <w:szCs w:val="22"/>
        </w:rPr>
      </w:pPr>
    </w:p>
    <w:p w14:paraId="746BA9D7">
      <w:pPr>
        <w:widowControl/>
        <w:jc w:val="left"/>
        <w:rPr>
          <w:rFonts w:hint="default" w:ascii="Times New Roman" w:hAnsi="Times New Roman" w:cs="Times New Roman"/>
        </w:rPr>
      </w:pPr>
      <w:r>
        <w:rPr>
          <w:rFonts w:hint="default" w:ascii="Times New Roman" w:hAnsi="Times New Roman" w:cs="Times New Roman"/>
          <w:b/>
          <w:bCs/>
          <w:color w:val="000000"/>
          <w:kern w:val="0"/>
          <w:sz w:val="22"/>
          <w:szCs w:val="22"/>
        </w:rPr>
        <w:t>注</w:t>
      </w:r>
      <w:r>
        <w:rPr>
          <w:rFonts w:hint="default" w:ascii="Times New Roman" w:hAnsi="Times New Roman" w:cs="Times New Roman"/>
          <w:color w:val="000000"/>
          <w:kern w:val="0"/>
          <w:sz w:val="22"/>
          <w:szCs w:val="22"/>
        </w:rPr>
        <w:t>：</w:t>
      </w:r>
    </w:p>
    <w:p w14:paraId="5F54952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1.表中所列服务为对应本项目需求的全部服务内容。如有漏项或缺项，投标人承担 </w:t>
      </w:r>
    </w:p>
    <w:p w14:paraId="4CE0958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全部责任。 </w:t>
      </w:r>
    </w:p>
    <w:p w14:paraId="56992E28">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2.如果按单价计算的结果与总价不一致，以单价为准修正总价。 </w:t>
      </w:r>
    </w:p>
    <w:p w14:paraId="27176E4B">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3.上述单价为综合单价，应包含一切税费。 </w:t>
      </w:r>
    </w:p>
    <w:p w14:paraId="4D8C88D3">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4.投标人根据项目实际填写，表中单项，项目招标要求不涉及的可留空或自行调整。 </w:t>
      </w:r>
    </w:p>
    <w:p w14:paraId="2369EDC1">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5.表格不够可以自行加页；具体配置请投标人填写完全，没有填写完全的则按无此 </w:t>
      </w:r>
    </w:p>
    <w:p w14:paraId="31D2DC8E">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配置评标。</w:t>
      </w:r>
    </w:p>
    <w:p w14:paraId="32197C0D">
      <w:pPr>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br w:type="page"/>
      </w:r>
    </w:p>
    <w:p w14:paraId="63DEEE54">
      <w:pPr>
        <w:widowControl/>
        <w:jc w:val="center"/>
        <w:outlineLvl w:val="4"/>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四</w:t>
      </w:r>
      <w:r>
        <w:rPr>
          <w:rFonts w:hint="default" w:ascii="Times New Roman" w:hAnsi="Times New Roman" w:cs="Times New Roman"/>
          <w:b/>
          <w:color w:val="auto"/>
          <w:sz w:val="28"/>
          <w:szCs w:val="28"/>
          <w:highlight w:val="none"/>
        </w:rPr>
        <w:t>、无重大违法记录、无不良信用记录</w:t>
      </w:r>
      <w:r>
        <w:rPr>
          <w:rFonts w:hint="default" w:ascii="Times New Roman" w:hAnsi="Times New Roman" w:cs="Times New Roman"/>
          <w:b/>
          <w:color w:val="auto"/>
          <w:sz w:val="28"/>
          <w:szCs w:val="28"/>
          <w:highlight w:val="none"/>
          <w:lang w:val="en-US" w:eastAsia="zh-CN"/>
        </w:rPr>
        <w:t>承诺函</w:t>
      </w:r>
    </w:p>
    <w:p w14:paraId="09EDC5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2203850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2E3AA8D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047AEC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824EED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4712AB3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07F391D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7E65C3D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D4A5C0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36F828C8">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9B8939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0A08F5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31AD0F88">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06104F7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76726199">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20FAA8D1">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jc w:val="center"/>
        <w:outlineLvl w:val="4"/>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五</w:t>
      </w:r>
      <w:r>
        <w:rPr>
          <w:rFonts w:hint="default" w:ascii="Times New Roman" w:hAnsi="Times New Roman" w:cs="Times New Roman"/>
          <w:b/>
          <w:color w:val="auto"/>
          <w:sz w:val="28"/>
          <w:szCs w:val="28"/>
          <w:highlight w:val="none"/>
        </w:rPr>
        <w:t>、授权书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bookmarkEnd w:id="68"/>
    <w:p w14:paraId="172D8CB7">
      <w:p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br w:type="page"/>
      </w:r>
      <w:r>
        <w:rPr>
          <w:rFonts w:hint="eastAsia" w:ascii="Times New Roman" w:hAnsi="Times New Roman" w:eastAsia="宋体" w:cs="Times New Roman"/>
          <w:b/>
          <w:color w:val="auto"/>
          <w:kern w:val="2"/>
          <w:sz w:val="28"/>
          <w:szCs w:val="28"/>
          <w:highlight w:val="none"/>
          <w:lang w:val="en-US" w:eastAsia="zh-CN" w:bidi="ar-SA"/>
        </w:rPr>
        <w:t>六、</w:t>
      </w:r>
      <w:r>
        <w:rPr>
          <w:rFonts w:hint="eastAsia" w:ascii="Times New Roman" w:hAnsi="Times New Roman" w:cs="Times New Roman"/>
          <w:b/>
          <w:color w:val="auto"/>
          <w:sz w:val="28"/>
          <w:szCs w:val="28"/>
          <w:highlight w:val="none"/>
          <w:lang w:val="en-US" w:eastAsia="zh-CN"/>
        </w:rPr>
        <w:t>投标业绩承诺函</w:t>
      </w:r>
    </w:p>
    <w:p w14:paraId="3F029F84">
      <w:pPr>
        <w:widowControl/>
        <w:ind w:firstLine="480"/>
        <w:jc w:val="left"/>
        <w:rPr>
          <w:rFonts w:hint="default" w:ascii="Times New Roman" w:hAnsi="Times New Roman" w:cs="Times New Roman"/>
          <w:sz w:val="24"/>
        </w:rPr>
      </w:pPr>
      <w:r>
        <w:rPr>
          <w:rFonts w:hint="default" w:ascii="Times New Roman" w:hAnsi="Times New Roman" w:cs="Times New Roman"/>
          <w:sz w:val="24"/>
        </w:rPr>
        <w:t>致：合肥滨湖时光文化旅游投资有限公司</w:t>
      </w:r>
    </w:p>
    <w:p w14:paraId="3C57AC08">
      <w:pPr>
        <w:widowControl/>
        <w:ind w:firstLine="480"/>
        <w:jc w:val="left"/>
        <w:rPr>
          <w:rFonts w:hint="default" w:ascii="Times New Roman" w:hAnsi="Times New Roman" w:cs="Times New Roman"/>
          <w:sz w:val="24"/>
        </w:rPr>
      </w:pPr>
      <w:r>
        <w:rPr>
          <w:rFonts w:hint="default" w:ascii="Times New Roman" w:hAnsi="Times New Roman" w:cs="Times New Roman"/>
          <w:sz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3A2BCCD8">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投标人电子签章：                     </w:t>
      </w:r>
    </w:p>
    <w:p w14:paraId="08EA87F7">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tbl>
      <w:tblPr>
        <w:tblStyle w:val="40"/>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576D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145CAC03">
            <w:pPr>
              <w:widowControl/>
              <w:jc w:val="center"/>
              <w:rPr>
                <w:rFonts w:hint="default" w:ascii="Times New Roman" w:hAnsi="Times New Roman" w:cs="Times New Roman"/>
                <w:sz w:val="24"/>
              </w:rPr>
            </w:pPr>
            <w:r>
              <w:rPr>
                <w:rFonts w:hint="default" w:ascii="Times New Roman" w:hAnsi="Times New Roman" w:cs="Times New Roman"/>
                <w:sz w:val="24"/>
              </w:rPr>
              <w:t>序号</w:t>
            </w:r>
          </w:p>
        </w:tc>
        <w:tc>
          <w:tcPr>
            <w:tcW w:w="1559" w:type="dxa"/>
            <w:vAlign w:val="center"/>
          </w:tcPr>
          <w:p w14:paraId="3A144C4D">
            <w:pPr>
              <w:widowControl/>
              <w:jc w:val="center"/>
              <w:rPr>
                <w:rFonts w:hint="default" w:ascii="Times New Roman" w:hAnsi="Times New Roman" w:cs="Times New Roman"/>
                <w:sz w:val="24"/>
              </w:rPr>
            </w:pPr>
            <w:r>
              <w:rPr>
                <w:rFonts w:hint="default" w:ascii="Times New Roman" w:hAnsi="Times New Roman" w:cs="Times New Roman"/>
                <w:sz w:val="24"/>
              </w:rPr>
              <w:t>项目名称</w:t>
            </w:r>
          </w:p>
        </w:tc>
        <w:tc>
          <w:tcPr>
            <w:tcW w:w="2410" w:type="dxa"/>
            <w:vAlign w:val="center"/>
          </w:tcPr>
          <w:p w14:paraId="0C9C470A">
            <w:pPr>
              <w:widowControl/>
              <w:jc w:val="center"/>
              <w:rPr>
                <w:rFonts w:hint="default" w:ascii="Times New Roman" w:hAnsi="Times New Roman" w:cs="Times New Roman"/>
                <w:sz w:val="24"/>
              </w:rPr>
            </w:pPr>
            <w:r>
              <w:rPr>
                <w:rFonts w:hint="default" w:ascii="Times New Roman" w:hAnsi="Times New Roman" w:cs="Times New Roman"/>
                <w:sz w:val="24"/>
              </w:rPr>
              <w:t>服务内容</w:t>
            </w:r>
          </w:p>
        </w:tc>
        <w:tc>
          <w:tcPr>
            <w:tcW w:w="1559" w:type="dxa"/>
            <w:vAlign w:val="center"/>
          </w:tcPr>
          <w:p w14:paraId="4926E6C2">
            <w:pPr>
              <w:widowControl/>
              <w:jc w:val="center"/>
              <w:rPr>
                <w:rFonts w:hint="default" w:ascii="Times New Roman" w:hAnsi="Times New Roman" w:cs="Times New Roman"/>
                <w:sz w:val="24"/>
              </w:rPr>
            </w:pPr>
            <w:r>
              <w:rPr>
                <w:rFonts w:hint="default" w:ascii="Times New Roman" w:hAnsi="Times New Roman" w:cs="Times New Roman"/>
                <w:sz w:val="24"/>
              </w:rPr>
              <w:t>合同总金额</w:t>
            </w:r>
          </w:p>
        </w:tc>
        <w:tc>
          <w:tcPr>
            <w:tcW w:w="1701" w:type="dxa"/>
            <w:vAlign w:val="center"/>
          </w:tcPr>
          <w:p w14:paraId="18CEDE43">
            <w:pPr>
              <w:widowControl/>
              <w:jc w:val="center"/>
              <w:rPr>
                <w:rFonts w:hint="default" w:ascii="Times New Roman" w:hAnsi="Times New Roman" w:cs="Times New Roman"/>
                <w:sz w:val="24"/>
              </w:rPr>
            </w:pPr>
            <w:r>
              <w:rPr>
                <w:rFonts w:hint="default" w:ascii="Times New Roman" w:hAnsi="Times New Roman" w:cs="Times New Roman"/>
                <w:sz w:val="24"/>
              </w:rPr>
              <w:t>业主单位</w:t>
            </w:r>
          </w:p>
          <w:p w14:paraId="67F7B3BC">
            <w:pPr>
              <w:widowControl/>
              <w:jc w:val="center"/>
              <w:rPr>
                <w:rFonts w:hint="default" w:ascii="Times New Roman" w:hAnsi="Times New Roman" w:cs="Times New Roman"/>
                <w:sz w:val="24"/>
              </w:rPr>
            </w:pPr>
            <w:r>
              <w:rPr>
                <w:rFonts w:hint="default" w:ascii="Times New Roman" w:hAnsi="Times New Roman" w:cs="Times New Roman"/>
                <w:sz w:val="24"/>
              </w:rPr>
              <w:t>及联系电话</w:t>
            </w:r>
          </w:p>
        </w:tc>
        <w:tc>
          <w:tcPr>
            <w:tcW w:w="1134" w:type="dxa"/>
            <w:vAlign w:val="center"/>
          </w:tcPr>
          <w:p w14:paraId="1DCF66F8">
            <w:pPr>
              <w:widowControl/>
              <w:jc w:val="center"/>
              <w:rPr>
                <w:rFonts w:hint="default" w:ascii="Times New Roman" w:hAnsi="Times New Roman" w:cs="Times New Roman"/>
                <w:sz w:val="24"/>
              </w:rPr>
            </w:pPr>
            <w:r>
              <w:rPr>
                <w:rFonts w:hint="default" w:ascii="Times New Roman" w:hAnsi="Times New Roman" w:cs="Times New Roman"/>
                <w:sz w:val="24"/>
              </w:rPr>
              <w:t>备注</w:t>
            </w:r>
          </w:p>
        </w:tc>
      </w:tr>
      <w:tr w14:paraId="02E8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458CFEE">
            <w:pPr>
              <w:widowControl/>
              <w:jc w:val="center"/>
              <w:rPr>
                <w:rFonts w:hint="default" w:ascii="Times New Roman" w:hAnsi="Times New Roman" w:cs="Times New Roman"/>
                <w:sz w:val="24"/>
              </w:rPr>
            </w:pPr>
            <w:r>
              <w:rPr>
                <w:rFonts w:hint="default" w:ascii="Times New Roman" w:hAnsi="Times New Roman" w:cs="Times New Roman"/>
                <w:sz w:val="24"/>
              </w:rPr>
              <w:t>评审业绩（打分业绩）</w:t>
            </w:r>
          </w:p>
        </w:tc>
      </w:tr>
      <w:tr w14:paraId="353E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A23553">
            <w:pPr>
              <w:widowControl/>
              <w:jc w:val="center"/>
              <w:rPr>
                <w:rFonts w:hint="default" w:ascii="Times New Roman" w:hAnsi="Times New Roman" w:cs="Times New Roman"/>
                <w:sz w:val="24"/>
              </w:rPr>
            </w:pPr>
            <w:r>
              <w:rPr>
                <w:rFonts w:hint="default" w:ascii="Times New Roman" w:hAnsi="Times New Roman" w:cs="Times New Roman"/>
                <w:sz w:val="24"/>
              </w:rPr>
              <w:t>1</w:t>
            </w:r>
          </w:p>
        </w:tc>
        <w:tc>
          <w:tcPr>
            <w:tcW w:w="1559" w:type="dxa"/>
            <w:vAlign w:val="center"/>
          </w:tcPr>
          <w:p w14:paraId="18F69063">
            <w:pPr>
              <w:widowControl/>
              <w:ind w:firstLine="480"/>
              <w:jc w:val="center"/>
              <w:rPr>
                <w:rFonts w:hint="default" w:ascii="Times New Roman" w:hAnsi="Times New Roman" w:cs="Times New Roman"/>
                <w:sz w:val="24"/>
              </w:rPr>
            </w:pPr>
          </w:p>
        </w:tc>
        <w:tc>
          <w:tcPr>
            <w:tcW w:w="2410" w:type="dxa"/>
            <w:vAlign w:val="center"/>
          </w:tcPr>
          <w:p w14:paraId="2C428429">
            <w:pPr>
              <w:widowControl/>
              <w:ind w:firstLine="480"/>
              <w:jc w:val="center"/>
              <w:rPr>
                <w:rFonts w:hint="default" w:ascii="Times New Roman" w:hAnsi="Times New Roman" w:cs="Times New Roman"/>
                <w:sz w:val="24"/>
              </w:rPr>
            </w:pPr>
          </w:p>
        </w:tc>
        <w:tc>
          <w:tcPr>
            <w:tcW w:w="1559" w:type="dxa"/>
            <w:vAlign w:val="center"/>
          </w:tcPr>
          <w:p w14:paraId="2DB69D9E">
            <w:pPr>
              <w:widowControl/>
              <w:ind w:firstLine="480"/>
              <w:jc w:val="center"/>
              <w:rPr>
                <w:rFonts w:hint="default" w:ascii="Times New Roman" w:hAnsi="Times New Roman" w:cs="Times New Roman"/>
                <w:sz w:val="24"/>
              </w:rPr>
            </w:pPr>
          </w:p>
        </w:tc>
        <w:tc>
          <w:tcPr>
            <w:tcW w:w="1701" w:type="dxa"/>
            <w:vAlign w:val="center"/>
          </w:tcPr>
          <w:p w14:paraId="754499BB">
            <w:pPr>
              <w:widowControl/>
              <w:ind w:firstLine="480"/>
              <w:jc w:val="center"/>
              <w:rPr>
                <w:rFonts w:hint="default" w:ascii="Times New Roman" w:hAnsi="Times New Roman" w:cs="Times New Roman"/>
                <w:sz w:val="24"/>
              </w:rPr>
            </w:pPr>
          </w:p>
        </w:tc>
        <w:tc>
          <w:tcPr>
            <w:tcW w:w="1134" w:type="dxa"/>
            <w:vAlign w:val="center"/>
          </w:tcPr>
          <w:p w14:paraId="0A4B15E0">
            <w:pPr>
              <w:widowControl/>
              <w:ind w:firstLine="480"/>
              <w:jc w:val="center"/>
              <w:rPr>
                <w:rFonts w:hint="default" w:ascii="Times New Roman" w:hAnsi="Times New Roman" w:cs="Times New Roman"/>
                <w:sz w:val="24"/>
              </w:rPr>
            </w:pPr>
          </w:p>
        </w:tc>
      </w:tr>
      <w:tr w14:paraId="5D23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D5B6E9">
            <w:pPr>
              <w:widowControl/>
              <w:jc w:val="center"/>
              <w:rPr>
                <w:rFonts w:hint="default" w:ascii="Times New Roman" w:hAnsi="Times New Roman" w:cs="Times New Roman"/>
                <w:sz w:val="24"/>
              </w:rPr>
            </w:pPr>
            <w:r>
              <w:rPr>
                <w:rFonts w:hint="default" w:ascii="Times New Roman" w:hAnsi="Times New Roman" w:cs="Times New Roman"/>
                <w:sz w:val="24"/>
              </w:rPr>
              <w:t>2</w:t>
            </w:r>
          </w:p>
        </w:tc>
        <w:tc>
          <w:tcPr>
            <w:tcW w:w="1559" w:type="dxa"/>
            <w:vAlign w:val="center"/>
          </w:tcPr>
          <w:p w14:paraId="0695D227">
            <w:pPr>
              <w:widowControl/>
              <w:ind w:firstLine="480"/>
              <w:jc w:val="center"/>
              <w:rPr>
                <w:rFonts w:hint="default" w:ascii="Times New Roman" w:hAnsi="Times New Roman" w:cs="Times New Roman"/>
                <w:sz w:val="24"/>
              </w:rPr>
            </w:pPr>
          </w:p>
        </w:tc>
        <w:tc>
          <w:tcPr>
            <w:tcW w:w="2410" w:type="dxa"/>
            <w:vAlign w:val="center"/>
          </w:tcPr>
          <w:p w14:paraId="3CC9C903">
            <w:pPr>
              <w:widowControl/>
              <w:ind w:firstLine="480"/>
              <w:jc w:val="center"/>
              <w:rPr>
                <w:rFonts w:hint="default" w:ascii="Times New Roman" w:hAnsi="Times New Roman" w:cs="Times New Roman"/>
                <w:sz w:val="24"/>
              </w:rPr>
            </w:pPr>
          </w:p>
        </w:tc>
        <w:tc>
          <w:tcPr>
            <w:tcW w:w="1559" w:type="dxa"/>
            <w:vAlign w:val="center"/>
          </w:tcPr>
          <w:p w14:paraId="1AFD728F">
            <w:pPr>
              <w:widowControl/>
              <w:ind w:firstLine="480"/>
              <w:jc w:val="center"/>
              <w:rPr>
                <w:rFonts w:hint="default" w:ascii="Times New Roman" w:hAnsi="Times New Roman" w:cs="Times New Roman"/>
                <w:sz w:val="24"/>
              </w:rPr>
            </w:pPr>
          </w:p>
        </w:tc>
        <w:tc>
          <w:tcPr>
            <w:tcW w:w="1701" w:type="dxa"/>
            <w:vAlign w:val="center"/>
          </w:tcPr>
          <w:p w14:paraId="30374238">
            <w:pPr>
              <w:widowControl/>
              <w:ind w:firstLine="480"/>
              <w:jc w:val="center"/>
              <w:rPr>
                <w:rFonts w:hint="default" w:ascii="Times New Roman" w:hAnsi="Times New Roman" w:cs="Times New Roman"/>
                <w:sz w:val="24"/>
              </w:rPr>
            </w:pPr>
          </w:p>
        </w:tc>
        <w:tc>
          <w:tcPr>
            <w:tcW w:w="1134" w:type="dxa"/>
            <w:vAlign w:val="center"/>
          </w:tcPr>
          <w:p w14:paraId="789E6AA2">
            <w:pPr>
              <w:widowControl/>
              <w:ind w:firstLine="480"/>
              <w:jc w:val="center"/>
              <w:rPr>
                <w:rFonts w:hint="default" w:ascii="Times New Roman" w:hAnsi="Times New Roman" w:cs="Times New Roman"/>
                <w:sz w:val="24"/>
              </w:rPr>
            </w:pPr>
          </w:p>
        </w:tc>
      </w:tr>
      <w:tr w14:paraId="7A89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0E15757">
            <w:pPr>
              <w:widowControl/>
              <w:jc w:val="center"/>
              <w:rPr>
                <w:rFonts w:hint="default" w:ascii="Times New Roman" w:hAnsi="Times New Roman" w:cs="Times New Roman"/>
                <w:sz w:val="24"/>
              </w:rPr>
            </w:pPr>
            <w:r>
              <w:rPr>
                <w:rFonts w:hint="default" w:ascii="Times New Roman" w:hAnsi="Times New Roman" w:cs="Times New Roman"/>
                <w:sz w:val="24"/>
              </w:rPr>
              <w:t>3</w:t>
            </w:r>
          </w:p>
        </w:tc>
        <w:tc>
          <w:tcPr>
            <w:tcW w:w="1559" w:type="dxa"/>
            <w:vAlign w:val="center"/>
          </w:tcPr>
          <w:p w14:paraId="5386A6BF">
            <w:pPr>
              <w:widowControl/>
              <w:ind w:firstLine="480"/>
              <w:jc w:val="center"/>
              <w:rPr>
                <w:rFonts w:hint="default" w:ascii="Times New Roman" w:hAnsi="Times New Roman" w:cs="Times New Roman"/>
                <w:sz w:val="24"/>
              </w:rPr>
            </w:pPr>
          </w:p>
        </w:tc>
        <w:tc>
          <w:tcPr>
            <w:tcW w:w="2410" w:type="dxa"/>
            <w:vAlign w:val="center"/>
          </w:tcPr>
          <w:p w14:paraId="1487ACF2">
            <w:pPr>
              <w:widowControl/>
              <w:ind w:firstLine="480"/>
              <w:jc w:val="center"/>
              <w:rPr>
                <w:rFonts w:hint="default" w:ascii="Times New Roman" w:hAnsi="Times New Roman" w:cs="Times New Roman"/>
                <w:sz w:val="24"/>
              </w:rPr>
            </w:pPr>
          </w:p>
        </w:tc>
        <w:tc>
          <w:tcPr>
            <w:tcW w:w="1559" w:type="dxa"/>
            <w:vAlign w:val="center"/>
          </w:tcPr>
          <w:p w14:paraId="2AAA489C">
            <w:pPr>
              <w:widowControl/>
              <w:ind w:firstLine="480"/>
              <w:jc w:val="center"/>
              <w:rPr>
                <w:rFonts w:hint="default" w:ascii="Times New Roman" w:hAnsi="Times New Roman" w:cs="Times New Roman"/>
                <w:sz w:val="24"/>
              </w:rPr>
            </w:pPr>
          </w:p>
        </w:tc>
        <w:tc>
          <w:tcPr>
            <w:tcW w:w="1701" w:type="dxa"/>
            <w:vAlign w:val="center"/>
          </w:tcPr>
          <w:p w14:paraId="317DC443">
            <w:pPr>
              <w:widowControl/>
              <w:ind w:firstLine="480"/>
              <w:jc w:val="center"/>
              <w:rPr>
                <w:rFonts w:hint="default" w:ascii="Times New Roman" w:hAnsi="Times New Roman" w:cs="Times New Roman"/>
                <w:sz w:val="24"/>
              </w:rPr>
            </w:pPr>
          </w:p>
        </w:tc>
        <w:tc>
          <w:tcPr>
            <w:tcW w:w="1134" w:type="dxa"/>
            <w:vAlign w:val="center"/>
          </w:tcPr>
          <w:p w14:paraId="4DE237F8">
            <w:pPr>
              <w:widowControl/>
              <w:ind w:firstLine="480"/>
              <w:jc w:val="center"/>
              <w:rPr>
                <w:rFonts w:hint="default" w:ascii="Times New Roman" w:hAnsi="Times New Roman" w:cs="Times New Roman"/>
                <w:sz w:val="24"/>
              </w:rPr>
            </w:pPr>
          </w:p>
        </w:tc>
      </w:tr>
    </w:tbl>
    <w:p w14:paraId="47610F1F">
      <w:pPr>
        <w:widowControl/>
        <w:ind w:firstLine="480"/>
        <w:jc w:val="left"/>
        <w:rPr>
          <w:rFonts w:hint="default" w:ascii="Times New Roman" w:hAnsi="Times New Roman" w:cs="Times New Roman"/>
          <w:sz w:val="24"/>
        </w:rPr>
      </w:pPr>
    </w:p>
    <w:p w14:paraId="56812E13">
      <w:pPr>
        <w:widowControl/>
        <w:ind w:firstLine="480"/>
        <w:jc w:val="left"/>
        <w:rPr>
          <w:rFonts w:hint="default" w:ascii="Times New Roman" w:hAnsi="Times New Roman" w:cs="Times New Roman"/>
          <w:sz w:val="24"/>
        </w:rPr>
      </w:pPr>
      <w:r>
        <w:rPr>
          <w:rFonts w:hint="default" w:ascii="Times New Roman" w:hAnsi="Times New Roman" w:cs="Times New Roman"/>
          <w:sz w:val="24"/>
        </w:rPr>
        <w:t>备注：</w:t>
      </w:r>
    </w:p>
    <w:p w14:paraId="69183DF0">
      <w:pPr>
        <w:widowControl/>
        <w:ind w:firstLine="480"/>
        <w:jc w:val="left"/>
        <w:rPr>
          <w:rFonts w:hint="default" w:ascii="Times New Roman" w:hAnsi="Times New Roman" w:cs="Times New Roman"/>
          <w:sz w:val="24"/>
        </w:rPr>
      </w:pPr>
      <w:r>
        <w:rPr>
          <w:rFonts w:hint="default" w:ascii="Times New Roman" w:hAnsi="Times New Roman" w:cs="Times New Roman"/>
          <w:sz w:val="24"/>
        </w:rPr>
        <w:t>1.表中所列业绩应为投标人满足本招标文件要求（包括评审业绩）并一一对应的业绩，如投标文件中实际提供证明材料的业绩在表中未填写或与表中填写业绩不匹配，可能导致业绩评审不得分；</w:t>
      </w:r>
    </w:p>
    <w:p w14:paraId="0CF2D415">
      <w:pPr>
        <w:widowControl/>
        <w:ind w:firstLine="480"/>
        <w:jc w:val="left"/>
        <w:rPr>
          <w:rFonts w:hint="default" w:ascii="Times New Roman" w:hAnsi="Times New Roman" w:cs="Times New Roman"/>
          <w:sz w:val="24"/>
        </w:rPr>
      </w:pPr>
      <w:r>
        <w:rPr>
          <w:rFonts w:hint="default" w:ascii="Times New Roman" w:hAnsi="Times New Roman" w:cs="Times New Roman"/>
          <w:sz w:val="24"/>
        </w:rPr>
        <w:t>2.投标人提供的评审业绩数量均不得超过评审指标要求的数量上限（例如：招标文件业绩评审指标中规定每个业绩得5分，满分10分，则投标人在此项评审指标中最多只能提供2个对应业绩供评标委员会评审），且应一一对应。否则，可能导致业绩评审不得分。</w:t>
      </w:r>
    </w:p>
    <w:p w14:paraId="42163BBE">
      <w:pPr>
        <w:widowControl/>
        <w:ind w:firstLine="480"/>
        <w:jc w:val="left"/>
        <w:rPr>
          <w:rFonts w:hint="default" w:ascii="Times New Roman" w:hAnsi="Times New Roman" w:cs="Times New Roman"/>
          <w:sz w:val="24"/>
        </w:rPr>
      </w:pPr>
      <w:r>
        <w:rPr>
          <w:rFonts w:hint="default" w:ascii="Times New Roman" w:hAnsi="Times New Roman" w:cs="Times New Roman"/>
          <w:sz w:val="24"/>
        </w:rPr>
        <w:t>3.中标候选人提供的以上业绩情况（含项目名称、合同总金额），如招标文件《投标人须知前附表》有约定的，将按约定随评审结果公告。</w:t>
      </w:r>
    </w:p>
    <w:p w14:paraId="3555F709">
      <w:pPr>
        <w:numPr>
          <w:ilvl w:val="0"/>
          <w:numId w:val="0"/>
        </w:num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kern w:val="2"/>
          <w:sz w:val="28"/>
          <w:szCs w:val="28"/>
          <w:highlight w:val="none"/>
          <w:lang w:val="en-US" w:eastAsia="zh-CN" w:bidi="ar-SA"/>
        </w:rPr>
        <w:br w:type="page"/>
      </w:r>
      <w:r>
        <w:rPr>
          <w:rFonts w:hint="eastAsia" w:ascii="Times New Roman" w:hAnsi="Times New Roman" w:cs="Times New Roman"/>
          <w:b/>
          <w:color w:val="auto"/>
          <w:kern w:val="2"/>
          <w:sz w:val="28"/>
          <w:szCs w:val="28"/>
          <w:highlight w:val="none"/>
          <w:lang w:val="en-US" w:eastAsia="zh-CN" w:bidi="ar-SA"/>
        </w:rPr>
        <w:t>七</w:t>
      </w:r>
      <w:r>
        <w:rPr>
          <w:rFonts w:hint="eastAsia" w:ascii="Times New Roman" w:hAnsi="Times New Roman" w:eastAsia="宋体" w:cs="Times New Roman"/>
          <w:b/>
          <w:color w:val="auto"/>
          <w:kern w:val="2"/>
          <w:sz w:val="28"/>
          <w:szCs w:val="28"/>
          <w:highlight w:val="none"/>
          <w:lang w:val="en-US" w:eastAsia="zh-CN" w:bidi="ar-SA"/>
        </w:rPr>
        <w:t>、</w:t>
      </w:r>
      <w:r>
        <w:rPr>
          <w:rFonts w:hint="eastAsia" w:ascii="Times New Roman" w:hAnsi="Times New Roman" w:cs="Times New Roman"/>
          <w:b/>
          <w:color w:val="auto"/>
          <w:sz w:val="28"/>
          <w:szCs w:val="28"/>
          <w:highlight w:val="none"/>
          <w:lang w:val="en-US" w:eastAsia="zh-CN"/>
        </w:rPr>
        <w:t>拟投入本项目的人员情况</w:t>
      </w:r>
    </w:p>
    <w:p w14:paraId="23840E1A">
      <w:pPr>
        <w:rPr>
          <w:rFonts w:hint="eastAsia" w:ascii="Times New Roman" w:hAnsi="Times New Roman" w:cs="Times New Roman"/>
          <w:b/>
          <w:color w:val="auto"/>
          <w:kern w:val="2"/>
          <w:sz w:val="28"/>
          <w:szCs w:val="28"/>
          <w:highlight w:val="none"/>
          <w:lang w:val="en-US" w:eastAsia="zh-CN" w:bidi="ar-SA"/>
        </w:rPr>
      </w:pPr>
    </w:p>
    <w:p w14:paraId="1A9D2B5B">
      <w:pPr>
        <w:widowControl/>
        <w:jc w:val="center"/>
        <w:rPr>
          <w:rFonts w:hint="default" w:ascii="Times New Roman" w:hAnsi="Times New Roman" w:cs="Times New Roman"/>
          <w:sz w:val="24"/>
        </w:rPr>
      </w:pPr>
      <w:r>
        <w:rPr>
          <w:rFonts w:hint="default" w:ascii="Times New Roman" w:hAnsi="Times New Roman" w:cs="Times New Roman"/>
          <w:sz w:val="24"/>
        </w:rPr>
        <w:t>项目负责人工作经验承诺函</w:t>
      </w:r>
    </w:p>
    <w:p w14:paraId="7A8C1578">
      <w:pPr>
        <w:widowControl/>
        <w:ind w:firstLine="480"/>
        <w:jc w:val="left"/>
        <w:rPr>
          <w:rFonts w:hint="default" w:ascii="Times New Roman" w:hAnsi="Times New Roman" w:cs="Times New Roman"/>
          <w:sz w:val="24"/>
        </w:rPr>
      </w:pPr>
      <w:r>
        <w:rPr>
          <w:rFonts w:hint="default" w:ascii="Times New Roman" w:hAnsi="Times New Roman" w:cs="Times New Roman"/>
          <w:sz w:val="24"/>
        </w:rPr>
        <w:t>我单位承诺为本项目配备的项目负责人      （填写姓名）具有大型演出或活动的编导及执行经验满    年。招标人可在合同签订前将对项目负责人工作经验进行核实，如有不符，自行承担由此引发的一切后果。</w:t>
      </w:r>
    </w:p>
    <w:p w14:paraId="204EE621">
      <w:pPr>
        <w:widowControl/>
        <w:ind w:firstLine="480"/>
        <w:jc w:val="left"/>
        <w:rPr>
          <w:rFonts w:hint="default" w:ascii="Times New Roman" w:hAnsi="Times New Roman" w:cs="Times New Roman"/>
          <w:sz w:val="24"/>
        </w:rPr>
      </w:pPr>
    </w:p>
    <w:p w14:paraId="70FE588E">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投标人公章：                     </w:t>
      </w:r>
    </w:p>
    <w:p w14:paraId="689FDED7">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p w14:paraId="12314E28">
      <w:pPr>
        <w:widowControl/>
        <w:ind w:firstLine="480"/>
        <w:jc w:val="left"/>
        <w:rPr>
          <w:rFonts w:hint="default" w:ascii="Times New Roman" w:hAnsi="Times New Roman" w:cs="Times New Roman"/>
          <w:sz w:val="24"/>
        </w:rPr>
      </w:pPr>
    </w:p>
    <w:p w14:paraId="40ED87CA">
      <w:pPr>
        <w:widowControl/>
        <w:ind w:firstLine="480"/>
        <w:jc w:val="left"/>
        <w:rPr>
          <w:rFonts w:hint="default" w:ascii="Times New Roman" w:hAnsi="Times New Roman" w:cs="Times New Roman"/>
          <w:sz w:val="24"/>
        </w:rPr>
      </w:pPr>
      <w:r>
        <w:rPr>
          <w:rFonts w:hint="default" w:ascii="Times New Roman" w:hAnsi="Times New Roman" w:cs="Times New Roman"/>
          <w:sz w:val="24"/>
        </w:rPr>
        <w:t>其余人员投标人可自行制作格式，应能体现出所有招标文件要求的内容，并附相关证明材料（扫描件）。</w:t>
      </w:r>
    </w:p>
    <w:p w14:paraId="47045324">
      <w:pPr>
        <w:rPr>
          <w:rFonts w:hint="eastAsia" w:ascii="Times New Roman" w:hAnsi="Times New Roman" w:cs="Times New Roman"/>
          <w:b/>
          <w:color w:val="auto"/>
          <w:kern w:val="2"/>
          <w:sz w:val="28"/>
          <w:szCs w:val="28"/>
          <w:highlight w:val="none"/>
          <w:lang w:val="en-US" w:eastAsia="zh-CN" w:bidi="ar-SA"/>
        </w:rPr>
      </w:pPr>
    </w:p>
    <w:p w14:paraId="104E7F5C">
      <w:pPr>
        <w:numPr>
          <w:ilvl w:val="0"/>
          <w:numId w:val="4"/>
        </w:numPr>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kern w:val="2"/>
          <w:sz w:val="28"/>
          <w:szCs w:val="28"/>
          <w:highlight w:val="none"/>
          <w:lang w:val="en-US" w:eastAsia="zh-CN" w:bidi="ar-SA"/>
        </w:rPr>
        <w:br w:type="page"/>
      </w:r>
      <w:r>
        <w:rPr>
          <w:rFonts w:hint="eastAsia" w:ascii="Times New Roman" w:hAnsi="Times New Roman" w:cs="Times New Roman"/>
          <w:b/>
          <w:color w:val="auto"/>
          <w:sz w:val="28"/>
          <w:szCs w:val="28"/>
          <w:highlight w:val="none"/>
          <w:lang w:val="en-US" w:eastAsia="zh-CN"/>
        </w:rPr>
        <w:t>服务方案</w:t>
      </w:r>
    </w:p>
    <w:p w14:paraId="20C7782B">
      <w:pPr>
        <w:rPr>
          <w:rFonts w:hint="eastAsia" w:ascii="Times New Roman" w:hAnsi="Times New Roman" w:cs="Times New Roman"/>
          <w:b/>
          <w:color w:val="auto"/>
          <w:kern w:val="2"/>
          <w:sz w:val="28"/>
          <w:szCs w:val="28"/>
          <w:highlight w:val="none"/>
          <w:lang w:val="en-US" w:eastAsia="zh-CN" w:bidi="ar-SA"/>
        </w:rPr>
      </w:pPr>
      <w:r>
        <w:rPr>
          <w:rFonts w:hint="eastAsia" w:ascii="Times New Roman" w:hAnsi="Times New Roman" w:cs="Times New Roman"/>
          <w:b/>
          <w:color w:val="auto"/>
          <w:kern w:val="2"/>
          <w:sz w:val="28"/>
          <w:szCs w:val="28"/>
          <w:highlight w:val="none"/>
          <w:lang w:val="en-US" w:eastAsia="zh-CN" w:bidi="ar-SA"/>
        </w:rPr>
        <w:br w:type="page"/>
      </w:r>
    </w:p>
    <w:p w14:paraId="39E47584">
      <w:pPr>
        <w:numPr>
          <w:ilvl w:val="0"/>
          <w:numId w:val="0"/>
        </w:numPr>
        <w:spacing w:line="360" w:lineRule="auto"/>
        <w:jc w:val="center"/>
        <w:outlineLvl w:val="9"/>
        <w:rPr>
          <w:rFonts w:hint="eastAsia" w:ascii="Times New Roman" w:hAnsi="Times New Roman" w:cs="Times New Roman"/>
          <w:b/>
          <w:color w:val="auto"/>
          <w:kern w:val="2"/>
          <w:sz w:val="28"/>
          <w:szCs w:val="28"/>
          <w:highlight w:val="none"/>
          <w:lang w:val="en-US" w:eastAsia="zh-CN" w:bidi="ar-SA"/>
        </w:rPr>
        <w:sectPr>
          <w:headerReference r:id="rId6" w:type="default"/>
          <w:footerReference r:id="rId7" w:type="default"/>
          <w:pgSz w:w="11906" w:h="16838"/>
          <w:pgMar w:top="2098" w:right="1474" w:bottom="1701" w:left="1587" w:header="851" w:footer="992" w:gutter="0"/>
          <w:pgNumType w:fmt="decimal"/>
          <w:cols w:space="720" w:num="1"/>
          <w:docGrid w:type="lines" w:linePitch="312" w:charSpace="0"/>
        </w:sectPr>
      </w:pPr>
    </w:p>
    <w:p w14:paraId="165BC026">
      <w:pPr>
        <w:numPr>
          <w:ilvl w:val="0"/>
          <w:numId w:val="0"/>
        </w:num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kern w:val="2"/>
          <w:sz w:val="28"/>
          <w:szCs w:val="28"/>
          <w:highlight w:val="none"/>
          <w:lang w:val="en-US" w:eastAsia="zh-CN" w:bidi="ar-SA"/>
        </w:rPr>
        <w:t>九</w:t>
      </w:r>
      <w:r>
        <w:rPr>
          <w:rFonts w:hint="eastAsia" w:ascii="Times New Roman" w:hAnsi="Times New Roman" w:eastAsia="宋体" w:cs="Times New Roman"/>
          <w:b/>
          <w:color w:val="auto"/>
          <w:kern w:val="2"/>
          <w:sz w:val="28"/>
          <w:szCs w:val="28"/>
          <w:highlight w:val="none"/>
          <w:lang w:val="en-US" w:eastAsia="zh-CN" w:bidi="ar-SA"/>
        </w:rPr>
        <w:t>、</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40"/>
        <w:gridCol w:w="2060"/>
        <w:gridCol w:w="2020"/>
        <w:gridCol w:w="2712"/>
      </w:tblGrid>
      <w:tr w14:paraId="093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0E7E6B7">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440" w:type="dxa"/>
          </w:tcPr>
          <w:p w14:paraId="21BE6254">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60" w:type="dxa"/>
          </w:tcPr>
          <w:p w14:paraId="15885A2D">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2020" w:type="dxa"/>
          </w:tcPr>
          <w:p w14:paraId="0AEF2516">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投标人响应</w:t>
            </w:r>
          </w:p>
        </w:tc>
        <w:tc>
          <w:tcPr>
            <w:tcW w:w="2712" w:type="dxa"/>
          </w:tcPr>
          <w:p w14:paraId="0706A99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偏离说明（正偏离/负偏离/完全一致）</w:t>
            </w:r>
          </w:p>
        </w:tc>
      </w:tr>
      <w:tr w14:paraId="210D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5BE565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440" w:type="dxa"/>
          </w:tcPr>
          <w:p w14:paraId="17781C3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60" w:type="dxa"/>
          </w:tcPr>
          <w:p w14:paraId="0037870F">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020" w:type="dxa"/>
          </w:tcPr>
          <w:p w14:paraId="55AFA5D8">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712" w:type="dxa"/>
          </w:tcPr>
          <w:p w14:paraId="4DC8DAA4">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r>
      <w:tr w14:paraId="4882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19BD9C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440" w:type="dxa"/>
          </w:tcPr>
          <w:p w14:paraId="5C04C4C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60" w:type="dxa"/>
          </w:tcPr>
          <w:p w14:paraId="420E7770">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020" w:type="dxa"/>
          </w:tcPr>
          <w:p w14:paraId="18420FB2">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712" w:type="dxa"/>
          </w:tcPr>
          <w:p w14:paraId="41344E14">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r>
      <w:tr w14:paraId="1F5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B2DE25F">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440" w:type="dxa"/>
          </w:tcPr>
          <w:p w14:paraId="1501687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60" w:type="dxa"/>
          </w:tcPr>
          <w:p w14:paraId="32D104C9">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020" w:type="dxa"/>
          </w:tcPr>
          <w:p w14:paraId="61C0BD11">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712" w:type="dxa"/>
          </w:tcPr>
          <w:p w14:paraId="6C93B42E">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r>
    </w:tbl>
    <w:p w14:paraId="6B301124">
      <w:pPr>
        <w:numPr>
          <w:ilvl w:val="0"/>
          <w:numId w:val="0"/>
        </w:numPr>
        <w:spacing w:line="360" w:lineRule="auto"/>
        <w:jc w:val="both"/>
        <w:outlineLvl w:val="9"/>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35E9DDF">
      <w:pPr>
        <w:rPr>
          <w:rFonts w:hint="default" w:ascii="Times New Roman" w:hAnsi="Times New Roman" w:eastAsia="宋体" w:cs="Times New Roman"/>
          <w:b/>
          <w:color w:val="auto"/>
          <w:kern w:val="2"/>
          <w:sz w:val="28"/>
          <w:szCs w:val="28"/>
          <w:highlight w:val="none"/>
          <w:lang w:val="en-US" w:eastAsia="zh-CN" w:bidi="ar-SA"/>
        </w:rPr>
      </w:pPr>
    </w:p>
    <w:p w14:paraId="07F6D268">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224C6FE8">
      <w:pPr>
        <w:numPr>
          <w:ilvl w:val="0"/>
          <w:numId w:val="0"/>
        </w:num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default" w:ascii="Times New Roman" w:hAnsi="Times New Roman" w:eastAsia="宋体" w:cs="Times New Roman"/>
          <w:b/>
          <w:color w:val="auto"/>
          <w:kern w:val="2"/>
          <w:sz w:val="28"/>
          <w:szCs w:val="28"/>
          <w:highlight w:val="none"/>
          <w:lang w:val="en-US" w:eastAsia="zh-CN" w:bidi="ar-SA"/>
        </w:rPr>
        <w:t>十、有关证明文件</w:t>
      </w:r>
    </w:p>
    <w:p w14:paraId="69EB04B0">
      <w:pPr>
        <w:ind w:firstLine="480" w:firstLineChars="200"/>
        <w:rPr>
          <w:rFonts w:hint="default" w:ascii="Times New Roman" w:hAnsi="Times New Roman" w:cs="Times New Roman"/>
          <w:bCs/>
          <w:sz w:val="24"/>
        </w:rPr>
      </w:pPr>
      <w:bookmarkStart w:id="69" w:name="_Toc20975"/>
      <w:r>
        <w:rPr>
          <w:rFonts w:hint="default" w:ascii="Times New Roman" w:hAnsi="Times New Roman" w:cs="Times New Roman"/>
          <w:bCs/>
          <w:sz w:val="24"/>
        </w:rPr>
        <w:t>提供符合投标邀请（招标公告）、招标需求及评标办法规定的相关证明文件（制作成扫描件上传）。</w:t>
      </w:r>
      <w:bookmarkEnd w:id="69"/>
    </w:p>
    <w:p w14:paraId="5EFF6EFB">
      <w:pPr>
        <w:pStyle w:val="17"/>
        <w:ind w:firstLine="420"/>
        <w:rPr>
          <w:rFonts w:hint="default" w:ascii="Times New Roman" w:hAnsi="Times New Roman" w:cs="Times New Roman"/>
        </w:rPr>
      </w:pPr>
    </w:p>
    <w:p w14:paraId="56347530">
      <w:pPr>
        <w:ind w:firstLine="360"/>
        <w:rPr>
          <w:rFonts w:hint="default" w:ascii="Times New Roman" w:hAnsi="Times New Roman" w:cs="Times New Roman"/>
        </w:rPr>
      </w:pPr>
    </w:p>
    <w:p w14:paraId="24919852">
      <w:pPr>
        <w:pStyle w:val="17"/>
        <w:ind w:left="360" w:firstLine="420"/>
        <w:rPr>
          <w:rFonts w:hint="default" w:ascii="Times New Roman" w:hAnsi="Times New Roman" w:cs="Times New Roman"/>
        </w:rPr>
      </w:pPr>
    </w:p>
    <w:p w14:paraId="3580A920">
      <w:pPr>
        <w:ind w:firstLine="360"/>
        <w:rPr>
          <w:rFonts w:hint="default" w:ascii="Times New Roman" w:hAnsi="Times New Roman" w:cs="Times New Roman"/>
        </w:rPr>
      </w:pPr>
    </w:p>
    <w:p w14:paraId="23E4FFAD">
      <w:pPr>
        <w:pStyle w:val="17"/>
        <w:ind w:firstLine="420"/>
        <w:rPr>
          <w:rFonts w:hint="default" w:ascii="Times New Roman" w:hAnsi="Times New Roman" w:cs="Times New Roman"/>
        </w:rPr>
      </w:pPr>
    </w:p>
    <w:p w14:paraId="0A0E5360">
      <w:pPr>
        <w:pStyle w:val="17"/>
        <w:ind w:firstLine="480"/>
        <w:rPr>
          <w:rFonts w:hint="default" w:ascii="Times New Roman" w:hAnsi="Times New Roman" w:cs="Times New Roman"/>
          <w:bCs/>
          <w:sz w:val="24"/>
        </w:rPr>
      </w:pPr>
    </w:p>
    <w:p w14:paraId="23315B87">
      <w:pPr>
        <w:ind w:firstLine="360"/>
        <w:rPr>
          <w:rFonts w:hint="default" w:ascii="Times New Roman" w:hAnsi="Times New Roman" w:cs="Times New Roman"/>
        </w:rPr>
      </w:pPr>
    </w:p>
    <w:p w14:paraId="63E76547">
      <w:pPr>
        <w:ind w:firstLine="360"/>
        <w:rPr>
          <w:rFonts w:hint="default" w:ascii="Times New Roman" w:hAnsi="Times New Roman" w:cs="Times New Roman"/>
        </w:rPr>
      </w:pPr>
    </w:p>
    <w:p w14:paraId="37910F0E">
      <w:pPr>
        <w:pStyle w:val="17"/>
        <w:ind w:firstLine="420"/>
        <w:rPr>
          <w:rFonts w:hint="default" w:ascii="Times New Roman" w:hAnsi="Times New Roman" w:cs="Times New Roman"/>
        </w:rPr>
      </w:pPr>
    </w:p>
    <w:p w14:paraId="750CB196">
      <w:pPr>
        <w:numPr>
          <w:ilvl w:val="0"/>
          <w:numId w:val="0"/>
        </w:numPr>
        <w:spacing w:line="360" w:lineRule="auto"/>
        <w:jc w:val="center"/>
        <w:outlineLvl w:val="9"/>
        <w:rPr>
          <w:rFonts w:hint="default" w:ascii="Times New Roman" w:hAnsi="Times New Roman" w:eastAsia="宋体" w:cs="Times New Roman"/>
          <w:b/>
          <w:color w:val="auto"/>
          <w:kern w:val="2"/>
          <w:sz w:val="28"/>
          <w:szCs w:val="28"/>
          <w:highlight w:val="none"/>
          <w:lang w:val="en-US" w:eastAsia="zh-CN" w:bidi="ar-SA"/>
        </w:rPr>
      </w:pPr>
      <w:bookmarkStart w:id="70" w:name="_Toc18283"/>
      <w:r>
        <w:rPr>
          <w:rFonts w:hint="default" w:ascii="Times New Roman" w:hAnsi="Times New Roman" w:eastAsia="宋体" w:cs="Times New Roman"/>
          <w:b/>
          <w:color w:val="auto"/>
          <w:kern w:val="2"/>
          <w:sz w:val="28"/>
          <w:szCs w:val="28"/>
          <w:highlight w:val="none"/>
          <w:lang w:val="en-US" w:eastAsia="zh-CN" w:bidi="ar-SA"/>
        </w:rPr>
        <w:t>特别提示：</w:t>
      </w:r>
      <w:bookmarkEnd w:id="70"/>
    </w:p>
    <w:p w14:paraId="52FB4ABA">
      <w:pPr>
        <w:ind w:firstLine="480"/>
        <w:outlineLvl w:val="9"/>
        <w:rPr>
          <w:rFonts w:hint="default" w:ascii="Times New Roman" w:hAnsi="Times New Roman" w:cs="Times New Roman"/>
          <w:bCs/>
          <w:sz w:val="24"/>
        </w:rPr>
      </w:pPr>
      <w:bookmarkStart w:id="71" w:name="_Toc20833"/>
      <w:r>
        <w:rPr>
          <w:rFonts w:hint="default" w:ascii="Times New Roman" w:hAnsi="Times New Roman" w:cs="Times New Roman"/>
          <w:bCs/>
          <w:sz w:val="24"/>
        </w:rPr>
        <w:t>投标人在投标文件制作时，在此栏内上传下列材料（包括但不限于）：</w:t>
      </w:r>
      <w:bookmarkEnd w:id="71"/>
    </w:p>
    <w:p w14:paraId="5959CFA3">
      <w:pPr>
        <w:ind w:firstLine="480"/>
        <w:outlineLvl w:val="9"/>
        <w:rPr>
          <w:rFonts w:hint="default" w:ascii="Times New Roman" w:hAnsi="Times New Roman" w:cs="Times New Roman"/>
          <w:color w:val="auto"/>
          <w:sz w:val="24"/>
          <w:highlight w:val="none"/>
          <w:lang w:val="en-US" w:eastAsia="zh-CN"/>
        </w:rPr>
      </w:pPr>
      <w:bookmarkStart w:id="72" w:name="_Toc23925"/>
      <w:r>
        <w:rPr>
          <w:rFonts w:hint="default" w:ascii="Times New Roman" w:hAnsi="Times New Roman" w:cs="Times New Roman"/>
          <w:bCs/>
          <w:sz w:val="24"/>
        </w:rPr>
        <w:t>招标文件要求的其他证明资料，如营业执照、税务登记证、资质证书、荣誉奖项等，应将上述证明材料制作成扫描件上传。</w:t>
      </w:r>
      <w:bookmarkEnd w:id="72"/>
      <w:r>
        <w:rPr>
          <w:rFonts w:hint="default" w:ascii="Times New Roman" w:hAnsi="Times New Roman" w:cs="Times New Roman"/>
          <w:bCs/>
          <w:sz w:val="24"/>
        </w:rPr>
        <w:t>投标人必须将以上资料制作在投标文件中，材料必须为清晰件，如因清晰 度而影响评审由投标人自行负责，未提供将视为无效投标(资格承诺函详见附件）</w:t>
      </w:r>
    </w:p>
    <w:sectPr>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0110E7-41EA-4B8E-9345-8E2D4D0A9A6F}"/>
  </w:font>
  <w:font w:name="Arial">
    <w:panose1 w:val="020B0604020202020204"/>
    <w:charset w:val="01"/>
    <w:family w:val="swiss"/>
    <w:pitch w:val="default"/>
    <w:sig w:usb0="E0002EFF" w:usb1="C000785B" w:usb2="00000009" w:usb3="00000000" w:csb0="400001FF" w:csb1="FFFF0000"/>
    <w:embedRegular r:id="rId2" w:fontKey="{B5281A84-97D9-4098-A9B1-E52760155391}"/>
  </w:font>
  <w:font w:name="黑体">
    <w:panose1 w:val="02010609060101010101"/>
    <w:charset w:val="86"/>
    <w:family w:val="auto"/>
    <w:pitch w:val="default"/>
    <w:sig w:usb0="800002BF" w:usb1="38CF7CFA" w:usb2="00000016" w:usb3="00000000" w:csb0="00040001" w:csb1="00000000"/>
    <w:embedRegular r:id="rId3" w:fontKey="{2760C0EE-A092-4CBC-819F-63078F51D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AD947036-04D3-44D6-B9CA-AC38C1F9BFBC}"/>
  </w:font>
  <w:font w:name="Wingdings 2">
    <w:panose1 w:val="05020102010507070707"/>
    <w:charset w:val="02"/>
    <w:family w:val="roman"/>
    <w:pitch w:val="default"/>
    <w:sig w:usb0="00000000" w:usb1="00000000" w:usb2="00000000" w:usb3="00000000" w:csb0="80000000" w:csb1="00000000"/>
    <w:embedRegular r:id="rId5" w:fontKey="{6C3BE198-25A8-47F3-B659-4A5D0E055F8D}"/>
  </w:font>
  <w:font w:name="微软雅黑">
    <w:panose1 w:val="020B0503020204020204"/>
    <w:charset w:val="86"/>
    <w:family w:val="auto"/>
    <w:pitch w:val="default"/>
    <w:sig w:usb0="80000287" w:usb1="2ACF3C50" w:usb2="00000016" w:usb3="00000000" w:csb0="0004001F" w:csb1="00000000"/>
    <w:embedRegular r:id="rId6" w:fontKey="{58FDCEB0-2E3D-427D-BB79-FACC2F8384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F714F">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F714F">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69F7C">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A69F7C">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D6EEDF97"/>
    <w:multiLevelType w:val="singleLevel"/>
    <w:tmpl w:val="D6EEDF97"/>
    <w:lvl w:ilvl="0" w:tentative="0">
      <w:start w:val="4"/>
      <w:numFmt w:val="decimal"/>
      <w:suff w:val="nothing"/>
      <w:lvlText w:val="（%1）"/>
      <w:lvlJc w:val="left"/>
    </w:lvl>
  </w:abstractNum>
  <w:abstractNum w:abstractNumId="2">
    <w:nsid w:val="F9ED68DC"/>
    <w:multiLevelType w:val="singleLevel"/>
    <w:tmpl w:val="F9ED68DC"/>
    <w:lvl w:ilvl="0" w:tentative="0">
      <w:start w:val="8"/>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1A381C"/>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90E4C"/>
    <w:rsid w:val="147D5F29"/>
    <w:rsid w:val="14865121"/>
    <w:rsid w:val="148A09C2"/>
    <w:rsid w:val="14A71E9A"/>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CA76B4"/>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796439"/>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C25A06"/>
    <w:rsid w:val="41D50910"/>
    <w:rsid w:val="41DB4DAC"/>
    <w:rsid w:val="41F4499C"/>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4C37F6"/>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1DB3434"/>
    <w:rsid w:val="522220BC"/>
    <w:rsid w:val="522B1438"/>
    <w:rsid w:val="52416EAD"/>
    <w:rsid w:val="524B7D2C"/>
    <w:rsid w:val="526F7DDF"/>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54CA3"/>
    <w:rsid w:val="57E67CBF"/>
    <w:rsid w:val="58020E8D"/>
    <w:rsid w:val="58102C16"/>
    <w:rsid w:val="581F37ED"/>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9B7345"/>
    <w:rsid w:val="5EFD7E9A"/>
    <w:rsid w:val="5F2D1390"/>
    <w:rsid w:val="5F3A5CEE"/>
    <w:rsid w:val="5F40721D"/>
    <w:rsid w:val="5F5A480F"/>
    <w:rsid w:val="5F64209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B04B1B"/>
    <w:rsid w:val="64B04CD0"/>
    <w:rsid w:val="64BB18DC"/>
    <w:rsid w:val="64C175E6"/>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C938C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45E58"/>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22C66"/>
    <w:rsid w:val="7684252C"/>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next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29"/>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 w:type="paragraph" w:customStyle="1" w:styleId="19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11999</Words>
  <Characters>12722</Characters>
  <Lines>305</Lines>
  <Paragraphs>86</Paragraphs>
  <TotalTime>3</TotalTime>
  <ScaleCrop>false</ScaleCrop>
  <LinksUpToDate>false</LinksUpToDate>
  <CharactersWithSpaces>12939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姚程欣</cp:lastModifiedBy>
  <cp:lastPrinted>2024-09-24T05:39:00Z</cp:lastPrinted>
  <dcterms:modified xsi:type="dcterms:W3CDTF">2025-09-12T08:02:13Z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9842BD54AADA4810A3B461A9C6B7122D_13</vt:lpwstr>
  </property>
  <property fmtid="{D5CDD505-2E9C-101B-9397-08002B2CF9AE}" pid="4" name="KSOTemplateDocerSaveRecord">
    <vt:lpwstr>eyJoZGlkIjoiMjE2NWQwNGUwNzU4YzdmY2ZiODk5OTI0OGJiMGMyNmUiLCJ1c2VySWQiOiIxNjkxNjAzNTIzIn0=</vt:lpwstr>
  </property>
</Properties>
</file>