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3283">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r>
        <w:rPr>
          <w:rFonts w:hint="default" w:ascii="Times New Roman" w:hAnsi="Times New Roman" w:eastAsia="方正小标宋简体" w:cs="Times New Roman"/>
          <w:b w:val="0"/>
          <w:bCs w:val="0"/>
          <w:snapToGrid/>
          <w:color w:val="auto"/>
          <w:kern w:val="2"/>
          <w:sz w:val="44"/>
          <w:szCs w:val="44"/>
          <w:highlight w:val="none"/>
          <w:lang w:val="en-US" w:eastAsia="zh-CN" w:bidi="ar-SA"/>
        </w:rPr>
        <w:t>包公园草坪营地</w:t>
      </w:r>
      <w:r>
        <w:rPr>
          <w:rFonts w:hint="eastAsia" w:ascii="Times New Roman" w:hAnsi="Times New Roman" w:eastAsia="方正小标宋简体" w:cs="Times New Roman"/>
          <w:b w:val="0"/>
          <w:bCs w:val="0"/>
          <w:snapToGrid/>
          <w:color w:val="auto"/>
          <w:kern w:val="2"/>
          <w:sz w:val="44"/>
          <w:szCs w:val="44"/>
          <w:highlight w:val="none"/>
          <w:lang w:val="en-US" w:eastAsia="zh-CN" w:bidi="ar-SA"/>
        </w:rPr>
        <w:t>3</w:t>
      </w:r>
      <w:r>
        <w:rPr>
          <w:rFonts w:hint="default" w:ascii="Times New Roman" w:hAnsi="Times New Roman" w:eastAsia="方正小标宋简体" w:cs="Times New Roman"/>
          <w:b w:val="0"/>
          <w:bCs w:val="0"/>
          <w:snapToGrid/>
          <w:color w:val="auto"/>
          <w:kern w:val="2"/>
          <w:sz w:val="44"/>
          <w:szCs w:val="44"/>
          <w:highlight w:val="none"/>
          <w:lang w:val="en-US" w:eastAsia="zh-CN" w:bidi="ar-SA"/>
        </w:rPr>
        <w:t>号配套用房招商公告</w:t>
      </w:r>
    </w:p>
    <w:p w14:paraId="087798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872" w:firstLineChars="200"/>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p>
    <w:p w14:paraId="063D67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一、项目名称及内容</w:t>
      </w:r>
    </w:p>
    <w:p w14:paraId="19386D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（一）项目名称：包公园草坪营地</w:t>
      </w:r>
      <w:r>
        <w:rPr>
          <w:rFonts w:hint="eastAsia" w:ascii="Times New Roman" w:hAnsi="Times New Roman" w:cs="Times New Roman"/>
          <w:snapToGrid/>
          <w:color w:val="auto"/>
          <w:kern w:val="2"/>
          <w:sz w:val="32"/>
          <w:szCs w:val="32"/>
          <w:highlight w:val="none"/>
          <w:lang w:val="en-US" w:eastAsia="zh-CN" w:bidi="ar-SA"/>
        </w:rPr>
        <w:t>3</w:t>
      </w:r>
      <w:r>
        <w:rPr>
          <w:rFonts w:hint="default" w:ascii="Times New Roman" w:hAnsi="Times New Roman" w:eastAsia="仿宋_GB2312" w:cs="Times New Roman"/>
          <w:snapToGrid/>
          <w:color w:val="auto"/>
          <w:kern w:val="2"/>
          <w:sz w:val="32"/>
          <w:szCs w:val="32"/>
          <w:highlight w:val="none"/>
          <w:lang w:val="en-US" w:eastAsia="zh-CN" w:bidi="ar-SA"/>
        </w:rPr>
        <w:t>号配套用房项目</w:t>
      </w:r>
    </w:p>
    <w:p w14:paraId="09E8C4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（二）招商方：合肥滨湖时光文化旅游投资有限公司</w:t>
      </w:r>
    </w:p>
    <w:p w14:paraId="30F074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en-US"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二、招商标的情况</w:t>
      </w:r>
    </w:p>
    <w:p w14:paraId="56BD68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（一）房屋地址：合肥市包河区芜湖路</w:t>
      </w:r>
      <w:r>
        <w:rPr>
          <w:rFonts w:hint="eastAsia" w:ascii="Times New Roman" w:hAnsi="Times New Roman" w:eastAsia="仿宋_GB2312" w:cs="Times New Roman"/>
          <w:snapToGrid w:val="0"/>
          <w:color w:val="auto"/>
          <w:spacing w:val="4"/>
          <w:kern w:val="0"/>
          <w:sz w:val="32"/>
          <w:szCs w:val="32"/>
          <w:highlight w:val="none"/>
          <w:lang w:val="en-US" w:eastAsia="zh-CN" w:bidi="ar-SA"/>
        </w:rPr>
        <w:t>72号</w:t>
      </w:r>
      <w:r>
        <w:rPr>
          <w:rFonts w:hint="default" w:ascii="Times New Roman" w:hAnsi="Times New Roman" w:eastAsia="仿宋_GB2312" w:cs="Times New Roman"/>
          <w:snapToGrid w:val="0"/>
          <w:color w:val="auto"/>
          <w:spacing w:val="4"/>
          <w:kern w:val="0"/>
          <w:sz w:val="32"/>
          <w:szCs w:val="32"/>
          <w:highlight w:val="none"/>
          <w:lang w:val="en-US" w:eastAsia="zh-CN" w:bidi="ar-SA"/>
        </w:rPr>
        <w:t>包公园景区内。</w:t>
      </w:r>
    </w:p>
    <w:p w14:paraId="0494A3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（二）房屋面积：</w:t>
      </w:r>
      <w:r>
        <w:rPr>
          <w:rFonts w:hint="eastAsia" w:ascii="Times New Roman" w:hAnsi="Times New Roman" w:cs="Times New Roman"/>
          <w:snapToGrid w:val="0"/>
          <w:color w:val="auto"/>
          <w:spacing w:val="4"/>
          <w:kern w:val="0"/>
          <w:sz w:val="32"/>
          <w:szCs w:val="32"/>
          <w:highlight w:val="none"/>
          <w:lang w:val="en-US" w:eastAsia="zh-CN" w:bidi="ar-SA"/>
        </w:rPr>
        <w:t>35</w:t>
      </w:r>
      <w:r>
        <w:rPr>
          <w:rFonts w:hint="default" w:ascii="Times New Roman" w:hAnsi="Times New Roman" w:eastAsia="仿宋_GB2312" w:cs="Times New Roman"/>
          <w:snapToGrid w:val="0"/>
          <w:color w:val="auto"/>
          <w:spacing w:val="4"/>
          <w:kern w:val="0"/>
          <w:sz w:val="32"/>
          <w:szCs w:val="32"/>
          <w:highlight w:val="none"/>
          <w:lang w:val="en-US" w:eastAsia="zh-CN" w:bidi="ar-SA"/>
        </w:rPr>
        <w:t xml:space="preserve">㎡。  </w:t>
      </w:r>
    </w:p>
    <w:p w14:paraId="1F1EE3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服务期限</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合同签订</w:t>
      </w:r>
      <w:r>
        <w:rPr>
          <w:rFonts w:hint="default" w:ascii="Times New Roman" w:hAnsi="Times New Roman" w:eastAsia="仿宋_GB2312" w:cs="Times New Roman"/>
          <w:snapToGrid w:val="0"/>
          <w:color w:val="auto"/>
          <w:spacing w:val="4"/>
          <w:kern w:val="0"/>
          <w:sz w:val="32"/>
          <w:szCs w:val="32"/>
          <w:highlight w:val="none"/>
          <w:lang w:val="en-US" w:eastAsia="zh-CN" w:bidi="ar-SA"/>
        </w:rPr>
        <w:t>3</w:t>
      </w:r>
      <w:r>
        <w:rPr>
          <w:rFonts w:hint="default" w:ascii="Times New Roman" w:hAnsi="Times New Roman" w:eastAsia="仿宋_GB2312" w:cs="Times New Roman"/>
          <w:snapToGrid w:val="0"/>
          <w:color w:val="auto"/>
          <w:spacing w:val="4"/>
          <w:kern w:val="0"/>
          <w:sz w:val="32"/>
          <w:szCs w:val="32"/>
          <w:highlight w:val="none"/>
          <w:lang w:val="en-US" w:eastAsia="en-US" w:bidi="ar-SA"/>
        </w:rPr>
        <w:t>年</w:t>
      </w:r>
      <w:r>
        <w:rPr>
          <w:rFonts w:hint="default" w:ascii="Times New Roman" w:hAnsi="Times New Roman" w:eastAsia="仿宋_GB2312" w:cs="Times New Roman"/>
          <w:snapToGrid w:val="0"/>
          <w:color w:val="auto"/>
          <w:spacing w:val="4"/>
          <w:kern w:val="0"/>
          <w:sz w:val="32"/>
          <w:szCs w:val="32"/>
          <w:highlight w:val="none"/>
          <w:lang w:val="en-US" w:eastAsia="zh-CN" w:bidi="ar-SA"/>
        </w:rPr>
        <w:t>（自合同签订日期起）。</w:t>
      </w:r>
    </w:p>
    <w:p w14:paraId="2B6402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632" w:leftChars="200" w:right="0" w:rightChars="0" w:firstLine="0" w:firstLineChars="0"/>
        <w:jc w:val="both"/>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（四）招商房屋的用途为：烘焙类业态</w:t>
      </w:r>
      <w:r>
        <w:rPr>
          <w:rFonts w:hint="default" w:ascii="Times New Roman" w:hAnsi="Times New Roman" w:cs="Times New Roman"/>
          <w:snapToGrid w:val="0"/>
          <w:color w:val="auto"/>
          <w:spacing w:val="4"/>
          <w:kern w:val="0"/>
          <w:sz w:val="32"/>
          <w:szCs w:val="32"/>
          <w:highlight w:val="none"/>
          <w:lang w:val="en-US" w:eastAsia="zh-CN" w:bidi="ar-SA"/>
        </w:rPr>
        <w:t>。</w:t>
      </w:r>
    </w:p>
    <w:p w14:paraId="1066ED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632" w:leftChars="200" w:right="0" w:rightChars="0" w:firstLine="0" w:firstLineChars="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（五）保底报价：</w:t>
      </w:r>
      <w:r>
        <w:rPr>
          <w:rFonts w:hint="eastAsia" w:ascii="Times New Roman" w:hAnsi="Times New Roman" w:cs="Times New Roman"/>
          <w:snapToGrid w:val="0"/>
          <w:color w:val="auto"/>
          <w:spacing w:val="4"/>
          <w:kern w:val="0"/>
          <w:sz w:val="32"/>
          <w:szCs w:val="32"/>
          <w:highlight w:val="none"/>
          <w:lang w:val="en-US" w:eastAsia="zh-CN" w:bidi="ar-SA"/>
        </w:rPr>
        <w:t>3500</w:t>
      </w:r>
      <w:r>
        <w:rPr>
          <w:rFonts w:hint="default" w:ascii="Times New Roman" w:hAnsi="Times New Roman" w:eastAsia="仿宋_GB2312" w:cs="Times New Roman"/>
          <w:snapToGrid w:val="0"/>
          <w:color w:val="auto"/>
          <w:spacing w:val="4"/>
          <w:kern w:val="0"/>
          <w:sz w:val="32"/>
          <w:szCs w:val="32"/>
          <w:highlight w:val="none"/>
          <w:lang w:val="en-US" w:eastAsia="zh-CN" w:bidi="ar-SA"/>
        </w:rPr>
        <w:t>元/月，经营分成比例：10%。</w:t>
      </w:r>
    </w:p>
    <w:p w14:paraId="7974E0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（六）合作结算模式：采用月度保底金或月度经营分成款（合作方月度总营收×经营分成比例）二者取高的结算方式。</w:t>
      </w:r>
    </w:p>
    <w:p w14:paraId="2C3C67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三、对合作方资格的要求</w:t>
      </w:r>
    </w:p>
    <w:p w14:paraId="77F971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eastAsia" w:ascii="Times New Roman" w:hAnsi="Times New Roman" w:cs="Times New Roman"/>
          <w:snapToGrid w:val="0"/>
          <w:color w:val="auto"/>
          <w:spacing w:val="4"/>
          <w:kern w:val="0"/>
          <w:sz w:val="32"/>
          <w:szCs w:val="32"/>
          <w:highlight w:val="none"/>
          <w:lang w:val="en-US" w:eastAsia="zh-CN" w:bidi="ar-SA"/>
        </w:rPr>
        <w:t>具有独立承担民事责任的能力。</w:t>
      </w:r>
      <w:r>
        <w:rPr>
          <w:rFonts w:hint="default" w:ascii="Times New Roman" w:hAnsi="Times New Roman" w:eastAsia="仿宋_GB2312" w:cs="Times New Roman"/>
          <w:snapToGrid w:val="0"/>
          <w:color w:val="auto"/>
          <w:spacing w:val="4"/>
          <w:kern w:val="0"/>
          <w:sz w:val="32"/>
          <w:szCs w:val="32"/>
          <w:highlight w:val="none"/>
          <w:lang w:val="en-US" w:eastAsia="zh-CN" w:bidi="ar-SA"/>
        </w:rPr>
        <w:t>本项目不接受自然人（不包含个体工商户）及联合体报名及报价。</w:t>
      </w:r>
    </w:p>
    <w:p w14:paraId="4DCCCD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（二）招商方将在</w:t>
      </w:r>
      <w:r>
        <w:rPr>
          <w:rFonts w:hint="eastAsia" w:ascii="Times New Roman" w:hAnsi="Times New Roman"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zh-CN" w:bidi="ar-SA"/>
        </w:rPr>
        <w:t>结果公告发布前对最高</w:t>
      </w:r>
      <w:r>
        <w:rPr>
          <w:rFonts w:hint="eastAsia" w:ascii="Times New Roman" w:hAnsi="Times New Roman" w:eastAsia="仿宋_GB2312" w:cs="Times New Roman"/>
          <w:snapToGrid w:val="0"/>
          <w:color w:val="auto"/>
          <w:spacing w:val="4"/>
          <w:kern w:val="0"/>
          <w:sz w:val="32"/>
          <w:szCs w:val="32"/>
          <w:highlight w:val="none"/>
          <w:lang w:val="en-US" w:eastAsia="zh-CN" w:bidi="ar-SA"/>
        </w:rPr>
        <w:t>得分</w:t>
      </w:r>
      <w:r>
        <w:rPr>
          <w:rFonts w:hint="default" w:ascii="Times New Roman" w:hAnsi="Times New Roman" w:eastAsia="仿宋_GB2312" w:cs="Times New Roman"/>
          <w:snapToGrid w:val="0"/>
          <w:color w:val="auto"/>
          <w:spacing w:val="4"/>
          <w:kern w:val="0"/>
          <w:sz w:val="32"/>
          <w:szCs w:val="32"/>
          <w:highlight w:val="none"/>
          <w:lang w:val="en-US" w:eastAsia="zh-CN" w:bidi="ar-SA"/>
        </w:rPr>
        <w:t>人进行查询，存在以下情形的，不得成为本项目</w:t>
      </w:r>
      <w:r>
        <w:rPr>
          <w:rFonts w:hint="eastAsia" w:ascii="Times New Roman" w:hAnsi="Times New Roman" w:cs="Times New Roman"/>
          <w:snapToGrid w:val="0"/>
          <w:color w:val="auto"/>
          <w:spacing w:val="4"/>
          <w:kern w:val="0"/>
          <w:sz w:val="32"/>
          <w:szCs w:val="32"/>
          <w:highlight w:val="none"/>
          <w:lang w:val="en-US" w:eastAsia="zh-CN" w:bidi="ar-SA"/>
        </w:rPr>
        <w:t>的最终</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zh-CN" w:bidi="ar-SA"/>
        </w:rPr>
        <w:t>，查询要求如下：</w:t>
      </w:r>
    </w:p>
    <w:p w14:paraId="551ABB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1）招商方仅通过“国家企业信用信息公示系统”查询最高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未被列入严重违法失信名单。</w:t>
      </w:r>
    </w:p>
    <w:p w14:paraId="306435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2）招商方仅通过“信用中国”查询最高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未被列为失信被执行人、重大税收违法失信主体。</w:t>
      </w:r>
    </w:p>
    <w:p w14:paraId="4338D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（三）充分知晓并完全认同本项目合作结算模式，无任何异议。</w:t>
      </w:r>
    </w:p>
    <w:p w14:paraId="0CE3AF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四、合作经营分成款及履约保证金支付</w:t>
      </w:r>
    </w:p>
    <w:p w14:paraId="2E2E9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（一）招商方指定的账户</w:t>
      </w:r>
    </w:p>
    <w:p w14:paraId="6B9895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户名：合肥滨湖时光文化旅游投资有限公司</w:t>
      </w:r>
    </w:p>
    <w:p w14:paraId="3615B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账号：34050148860800004574</w:t>
      </w:r>
    </w:p>
    <w:p w14:paraId="3D9253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税号：91340111MA8Q71X65M</w:t>
      </w:r>
    </w:p>
    <w:p w14:paraId="23E4B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开户行：中国建设银行合肥</w:t>
      </w:r>
      <w:r>
        <w:rPr>
          <w:rFonts w:hint="eastAsia" w:ascii="Times New Roman" w:hAnsi="Times New Roman" w:eastAsia="仿宋_GB2312" w:cs="Times New Roman"/>
          <w:snapToGrid w:val="0"/>
          <w:color w:val="auto"/>
          <w:spacing w:val="4"/>
          <w:kern w:val="0"/>
          <w:sz w:val="32"/>
          <w:szCs w:val="32"/>
          <w:highlight w:val="none"/>
          <w:lang w:val="en-US" w:eastAsia="zh-CN" w:bidi="ar-SA"/>
        </w:rPr>
        <w:t>包河</w:t>
      </w:r>
      <w:r>
        <w:rPr>
          <w:rFonts w:hint="default" w:ascii="Times New Roman" w:hAnsi="Times New Roman" w:eastAsia="仿宋_GB2312" w:cs="Times New Roman"/>
          <w:snapToGrid w:val="0"/>
          <w:color w:val="auto"/>
          <w:spacing w:val="4"/>
          <w:kern w:val="0"/>
          <w:sz w:val="32"/>
          <w:szCs w:val="32"/>
          <w:highlight w:val="none"/>
          <w:lang w:val="en-US" w:eastAsia="zh-CN" w:bidi="ar-SA"/>
        </w:rPr>
        <w:t>支行</w:t>
      </w:r>
    </w:p>
    <w:p w14:paraId="1D0D7D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房屋履约保证金为成交后三个月保底金总和，合作方应在接收房屋之前将履约保证金交付给招商方。合作方须在合同签订之日起7个工作日内向招商方缴纳履约保证金。</w:t>
      </w:r>
    </w:p>
    <w:p w14:paraId="61EB3D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合作经营分成款：招商方按月收取合作方合作经营款。</w:t>
      </w:r>
    </w:p>
    <w:p w14:paraId="01D2D3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当合作方月度分成总和（月度总营收×经营分成比例）≥保底报价时，招商方按照月度分成总和收取合作经营款。</w:t>
      </w:r>
    </w:p>
    <w:p w14:paraId="3AFC3A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当合作方月度分成总和（月度总营收×经营分成比例）＜保底报价时，招商方按照保底金额收取合作经营款。</w:t>
      </w:r>
    </w:p>
    <w:p w14:paraId="7BA5F2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注：本项目</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文件中填报的保底报价、经营分成比例，是合作双方价款结算、收益分配的唯一依据，合同签订及实际运营结算均以此为准，不得擅自变更。</w:t>
      </w:r>
    </w:p>
    <w:p w14:paraId="627C53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五、房屋基本情况</w:t>
      </w:r>
    </w:p>
    <w:p w14:paraId="014F55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（一）房屋权属情况：标的所处的房屋无土地证，无房产证。</w:t>
      </w:r>
    </w:p>
    <w:p w14:paraId="32C0E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（二）房屋装修由合作方负责，招商方负责房屋的水电到户。</w:t>
      </w:r>
    </w:p>
    <w:p w14:paraId="7EC41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（三）本次经营场所禁止使用明火。</w:t>
      </w:r>
    </w:p>
    <w:p w14:paraId="141963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（四）招商面积之外的建筑物、附属物（如道路、绿化、空地、停车场等）均不在招商范围内，委托方不提供任何承诺及服务。</w:t>
      </w:r>
    </w:p>
    <w:p w14:paraId="631CB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（五）意向合作方应在本公告期截止前现场踏勘招商标的</w:t>
      </w:r>
      <w:r>
        <w:rPr>
          <w:rFonts w:hint="default" w:ascii="Times New Roman" w:hAnsi="Times New Roman" w:cs="Times New Roman"/>
          <w:snapToGrid w:val="0"/>
          <w:color w:val="auto"/>
          <w:spacing w:val="4"/>
          <w:kern w:val="0"/>
          <w:sz w:val="32"/>
          <w:szCs w:val="32"/>
          <w:highlight w:val="none"/>
          <w:lang w:val="en-US" w:eastAsia="zh-CN" w:bidi="ar-SA"/>
        </w:rPr>
        <w:t>，并</w:t>
      </w:r>
      <w:r>
        <w:rPr>
          <w:rFonts w:hint="default" w:ascii="Times New Roman" w:hAnsi="Times New Roman" w:eastAsia="仿宋_GB2312" w:cs="Times New Roman"/>
          <w:snapToGrid w:val="0"/>
          <w:color w:val="auto"/>
          <w:spacing w:val="4"/>
          <w:kern w:val="0"/>
          <w:sz w:val="32"/>
          <w:szCs w:val="32"/>
          <w:highlight w:val="none"/>
          <w:lang w:val="en-US" w:eastAsia="zh-CN" w:bidi="ar-SA"/>
        </w:rPr>
        <w:t>就标的相关情况主动向招商方咨询，自行了解使用该房屋可能涉及的相关法律法规及市政规定。递交</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文件的意向合作方都视为已实地踏勘</w:t>
      </w:r>
      <w:r>
        <w:rPr>
          <w:rFonts w:hint="default" w:ascii="Times New Roman" w:hAnsi="Times New Roman" w:cs="Times New Roman"/>
          <w:snapToGrid w:val="0"/>
          <w:color w:val="auto"/>
          <w:spacing w:val="4"/>
          <w:kern w:val="0"/>
          <w:sz w:val="32"/>
          <w:szCs w:val="32"/>
          <w:highlight w:val="none"/>
          <w:lang w:val="en-US" w:eastAsia="zh-CN" w:bidi="ar-SA"/>
        </w:rPr>
        <w:t>招商标的</w:t>
      </w:r>
      <w:r>
        <w:rPr>
          <w:rFonts w:hint="default" w:ascii="Times New Roman" w:hAnsi="Times New Roman" w:eastAsia="仿宋_GB2312" w:cs="Times New Roman"/>
          <w:snapToGrid w:val="0"/>
          <w:color w:val="auto"/>
          <w:spacing w:val="4"/>
          <w:kern w:val="0"/>
          <w:sz w:val="32"/>
          <w:szCs w:val="32"/>
          <w:highlight w:val="none"/>
          <w:lang w:val="en-US" w:eastAsia="zh-CN" w:bidi="ar-SA"/>
        </w:rPr>
        <w:t>，确认了标的范围、面积并认可招商要求等，自愿承担因上述原因导致的一切后果和法律责任。</w:t>
      </w:r>
    </w:p>
    <w:p w14:paraId="3EEAF7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六、其他要求</w:t>
      </w:r>
    </w:p>
    <w:p w14:paraId="735831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合作方需要配合景区管理，项目营业时间需配合包公园景区运营时间，具体运营时间要告知招商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，且由招商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同意</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07BF2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合作期内，合作方负责经营场所的日常安全管理工作并承担经营场所发生的水、电、通讯（网络）、垃圾清运及门前三包等相关费用</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F4CA1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合作期内，合作方对经营场所进行装修、装潢</w:t>
      </w:r>
      <w:r>
        <w:rPr>
          <w:rFonts w:hint="default" w:ascii="Times New Roman" w:hAnsi="Times New Roman" w:eastAsia="仿宋_GB2312" w:cs="Times New Roman"/>
          <w:snapToGrid w:val="0"/>
          <w:color w:val="auto"/>
          <w:spacing w:val="4"/>
          <w:kern w:val="0"/>
          <w:sz w:val="32"/>
          <w:szCs w:val="32"/>
          <w:highlight w:val="none"/>
          <w:lang w:val="en-US" w:eastAsia="zh-CN" w:bidi="ar-SA"/>
        </w:rPr>
        <w:t>须经招商方书面同意且</w:t>
      </w:r>
      <w:r>
        <w:rPr>
          <w:rFonts w:hint="default" w:ascii="Times New Roman" w:hAnsi="Times New Roman" w:eastAsia="仿宋_GB2312" w:cs="Times New Roman"/>
          <w:snapToGrid w:val="0"/>
          <w:color w:val="auto"/>
          <w:spacing w:val="4"/>
          <w:kern w:val="0"/>
          <w:sz w:val="32"/>
          <w:szCs w:val="32"/>
          <w:highlight w:val="none"/>
          <w:lang w:val="en-US" w:eastAsia="en-US" w:bidi="ar-SA"/>
        </w:rPr>
        <w:t>不得改动或破坏房屋结构，如擅自改动或破坏房屋结构，合作方应立即恢复原状</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给</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方或第三人造成的损失应由合作方承担</w:t>
      </w:r>
      <w:r>
        <w:rPr>
          <w:rFonts w:hint="default" w:ascii="Times New Roman" w:hAnsi="Times New Roman" w:eastAsia="仿宋_GB2312" w:cs="Times New Roman"/>
          <w:snapToGrid w:val="0"/>
          <w:color w:val="auto"/>
          <w:spacing w:val="4"/>
          <w:kern w:val="0"/>
          <w:sz w:val="32"/>
          <w:szCs w:val="32"/>
          <w:highlight w:val="none"/>
          <w:lang w:val="en-US" w:eastAsia="zh-CN" w:bidi="ar-SA"/>
        </w:rPr>
        <w:t>全部</w:t>
      </w:r>
      <w:r>
        <w:rPr>
          <w:rFonts w:hint="default" w:ascii="Times New Roman" w:hAnsi="Times New Roman" w:eastAsia="仿宋_GB2312" w:cs="Times New Roman"/>
          <w:snapToGrid w:val="0"/>
          <w:color w:val="auto"/>
          <w:spacing w:val="4"/>
          <w:kern w:val="0"/>
          <w:sz w:val="32"/>
          <w:szCs w:val="32"/>
          <w:highlight w:val="none"/>
          <w:lang w:val="en-US" w:eastAsia="en-US" w:bidi="ar-SA"/>
        </w:rPr>
        <w:t>赔偿责任</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经营场所的装修、装潢费用及房屋的维修费用</w:t>
      </w:r>
      <w:r>
        <w:rPr>
          <w:rFonts w:hint="default" w:ascii="Times New Roman" w:hAnsi="Times New Roman" w:eastAsia="仿宋_GB2312" w:cs="Times New Roman"/>
          <w:snapToGrid w:val="0"/>
          <w:color w:val="auto"/>
          <w:spacing w:val="4"/>
          <w:kern w:val="0"/>
          <w:sz w:val="32"/>
          <w:szCs w:val="32"/>
          <w:highlight w:val="none"/>
          <w:lang w:val="en-US" w:eastAsia="zh-CN" w:bidi="ar-SA"/>
        </w:rPr>
        <w:t>均</w:t>
      </w:r>
      <w:r>
        <w:rPr>
          <w:rFonts w:hint="default" w:ascii="Times New Roman" w:hAnsi="Times New Roman" w:eastAsia="仿宋_GB2312" w:cs="Times New Roman"/>
          <w:snapToGrid w:val="0"/>
          <w:color w:val="auto"/>
          <w:spacing w:val="4"/>
          <w:kern w:val="0"/>
          <w:sz w:val="32"/>
          <w:szCs w:val="32"/>
          <w:highlight w:val="none"/>
          <w:lang w:val="en-US" w:eastAsia="en-US" w:bidi="ar-SA"/>
        </w:rPr>
        <w:t>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6A9104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合作期内，合作方不得以任何理由要求减免</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金。如因法律法规及市政规定需要拆除或改造经营场所而导致合同解除的，</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金按照实际</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en-US" w:bidi="ar-SA"/>
        </w:rPr>
        <w:t>时间计算，不足整月的按实际天数计算，多退少补</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57082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eastAsia" w:ascii="Times New Roman" w:hAnsi="Times New Roman" w:eastAsia="仿宋_GB2312" w:cs="Times New Roman"/>
          <w:snapToGrid w:val="0"/>
          <w:color w:val="auto"/>
          <w:spacing w:val="4"/>
          <w:kern w:val="0"/>
          <w:sz w:val="32"/>
          <w:szCs w:val="32"/>
          <w:highlight w:val="none"/>
          <w:lang w:val="en-US" w:eastAsia="zh-CN" w:bidi="ar-SA"/>
        </w:rPr>
        <w:t>（五）</w:t>
      </w:r>
      <w:r>
        <w:rPr>
          <w:rFonts w:hint="default" w:ascii="Times New Roman" w:hAnsi="Times New Roman" w:eastAsia="仿宋_GB2312" w:cs="Times New Roman"/>
          <w:snapToGrid w:val="0"/>
          <w:color w:val="auto"/>
          <w:spacing w:val="4"/>
          <w:kern w:val="0"/>
          <w:sz w:val="32"/>
          <w:szCs w:val="32"/>
          <w:highlight w:val="none"/>
          <w:lang w:val="en-US" w:eastAsia="zh-CN" w:bidi="ar-SA"/>
        </w:rPr>
        <w:t>合同到期或合同解除后，</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招商方与合作方协商一致确定合作方合作经营房屋交还期限，具体交还期限以招商方书面通知为准。</w:t>
      </w:r>
      <w:r>
        <w:rPr>
          <w:rFonts w:hint="default" w:ascii="Times New Roman" w:hAnsi="Times New Roman" w:eastAsia="仿宋_GB2312" w:cs="Times New Roman"/>
          <w:snapToGrid w:val="0"/>
          <w:color w:val="auto"/>
          <w:spacing w:val="4"/>
          <w:kern w:val="0"/>
          <w:sz w:val="32"/>
          <w:szCs w:val="32"/>
          <w:highlight w:val="none"/>
          <w:lang w:val="en-US" w:eastAsia="zh-CN" w:bidi="ar-SA"/>
        </w:rPr>
        <w:t>在该交还期内，发生的能源能耗等其他费用均由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en-US" w:bidi="ar-SA"/>
        </w:rPr>
        <w:t>交还</w:t>
      </w:r>
      <w:r>
        <w:rPr>
          <w:rFonts w:hint="eastAsia" w:ascii="Times New Roman" w:hAnsi="Times New Roman" w:eastAsia="仿宋_GB2312" w:cs="Times New Roman"/>
          <w:snapToGrid w:val="0"/>
          <w:color w:val="auto"/>
          <w:spacing w:val="4"/>
          <w:kern w:val="0"/>
          <w:sz w:val="32"/>
          <w:szCs w:val="32"/>
          <w:highlight w:val="none"/>
          <w:lang w:val="en-US" w:eastAsia="zh-CN" w:bidi="ar-SA"/>
        </w:rPr>
        <w:t>合作经营房屋</w:t>
      </w:r>
      <w:r>
        <w:rPr>
          <w:rFonts w:hint="default" w:ascii="Times New Roman" w:hAnsi="Times New Roman" w:eastAsia="仿宋_GB2312" w:cs="Times New Roman"/>
          <w:snapToGrid w:val="0"/>
          <w:color w:val="auto"/>
          <w:spacing w:val="4"/>
          <w:kern w:val="0"/>
          <w:sz w:val="32"/>
          <w:szCs w:val="32"/>
          <w:highlight w:val="none"/>
          <w:lang w:val="en-US" w:eastAsia="en-US" w:bidi="ar-SA"/>
        </w:rPr>
        <w:t>时应</w:t>
      </w:r>
      <w:r>
        <w:rPr>
          <w:rFonts w:hint="default" w:ascii="Times New Roman" w:hAnsi="Times New Roman" w:eastAsia="仿宋_GB2312" w:cs="Times New Roman"/>
          <w:snapToGrid w:val="0"/>
          <w:color w:val="auto"/>
          <w:spacing w:val="4"/>
          <w:kern w:val="0"/>
          <w:sz w:val="32"/>
          <w:szCs w:val="32"/>
          <w:highlight w:val="none"/>
          <w:lang w:val="en-US" w:eastAsia="zh-CN" w:bidi="ar-SA"/>
        </w:rPr>
        <w:t>将附属设施、设备恢复至</w:t>
      </w:r>
      <w:r>
        <w:rPr>
          <w:rFonts w:hint="eastAsia"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zh-CN" w:bidi="ar-SA"/>
        </w:rPr>
        <w:t>方向其交付时的原始状态。</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在拆除、复原过程中，不得损坏该房屋的主体结构（如承重墙、梁、柱等）、原始管线（上下水、强弱电等）及</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原有附属设施。若造成损坏，</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须承担全部维修费用及因此给</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造成的一切损失。复原工作完成后，</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须将房屋内所有垃圾、废料、拆除物及个人物品清理完毕，确保房屋内外整洁。若</w:t>
      </w:r>
      <w:r>
        <w:rPr>
          <w:rFonts w:hint="eastAsia"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zh-CN" w:bidi="ar-SA"/>
        </w:rPr>
        <w:t>方未按上述要求履行复原义务或复原未达到初始交付状态，</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有权采取以下措施：要求</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限期整改，逾期未整改的，</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可自行或委托第三方进行复原，所产生的全部费用（包括但不限于人工费、材料费、管理费、垃圾清运费等）均由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有权从房屋履约保证金中直接扣除，不足部分</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应在接</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通知后三个工作日内补齐。</w:t>
      </w:r>
    </w:p>
    <w:p w14:paraId="526A68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合作方应在收到</w:t>
      </w:r>
      <w:r>
        <w:rPr>
          <w:rFonts w:hint="eastAsia" w:ascii="Times New Roman" w:hAnsi="Times New Roman" w:cs="Times New Roman"/>
          <w:snapToGrid w:val="0"/>
          <w:color w:val="auto"/>
          <w:spacing w:val="4"/>
          <w:kern w:val="0"/>
          <w:sz w:val="32"/>
          <w:szCs w:val="32"/>
          <w:highlight w:val="none"/>
          <w:lang w:val="en-US" w:eastAsia="zh-CN" w:bidi="ar-SA"/>
        </w:rPr>
        <w:t>项目《招商结果通知书》</w:t>
      </w:r>
      <w:r>
        <w:rPr>
          <w:rFonts w:hint="default" w:ascii="Times New Roman" w:hAnsi="Times New Roman" w:eastAsia="仿宋_GB2312" w:cs="Times New Roman"/>
          <w:snapToGrid w:val="0"/>
          <w:color w:val="auto"/>
          <w:spacing w:val="4"/>
          <w:kern w:val="0"/>
          <w:sz w:val="32"/>
          <w:szCs w:val="32"/>
          <w:highlight w:val="none"/>
          <w:lang w:val="en-US" w:eastAsia="en-US" w:bidi="ar-SA"/>
        </w:rPr>
        <w:t>之日起</w:t>
      </w:r>
      <w:r>
        <w:rPr>
          <w:rFonts w:hint="default" w:ascii="Times New Roman" w:hAnsi="Times New Roman" w:eastAsia="仿宋_GB2312" w:cs="Times New Roman"/>
          <w:snapToGrid w:val="0"/>
          <w:color w:val="auto"/>
          <w:spacing w:val="4"/>
          <w:kern w:val="0"/>
          <w:sz w:val="32"/>
          <w:szCs w:val="32"/>
          <w:highlight w:val="none"/>
          <w:lang w:val="en-US" w:eastAsia="zh-CN" w:bidi="ar-SA"/>
        </w:rPr>
        <w:t>10</w:t>
      </w:r>
      <w:r>
        <w:rPr>
          <w:rFonts w:hint="default" w:ascii="Times New Roman" w:hAnsi="Times New Roman" w:eastAsia="仿宋_GB2312" w:cs="Times New Roman"/>
          <w:snapToGrid w:val="0"/>
          <w:color w:val="auto"/>
          <w:spacing w:val="4"/>
          <w:kern w:val="0"/>
          <w:sz w:val="32"/>
          <w:szCs w:val="32"/>
          <w:highlight w:val="none"/>
          <w:lang w:val="en-US" w:eastAsia="en-US" w:bidi="ar-SA"/>
        </w:rPr>
        <w:t>日内与</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方签订合同</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7C2C91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（七）</w:t>
      </w:r>
      <w:r>
        <w:rPr>
          <w:rFonts w:hint="default" w:ascii="Times New Roman" w:hAnsi="Times New Roman" w:eastAsia="仿宋_GB2312" w:cs="Times New Roman"/>
          <w:snapToGrid w:val="0"/>
          <w:color w:val="auto"/>
          <w:spacing w:val="4"/>
          <w:kern w:val="0"/>
          <w:sz w:val="32"/>
          <w:szCs w:val="32"/>
          <w:highlight w:val="none"/>
          <w:lang w:val="en-US" w:eastAsia="en-US" w:bidi="ar-SA"/>
        </w:rPr>
        <w:t>运营期内，合作方须按照景区统一卫生管理，保持经营场所以及附近公共区域整洁，垃圾及时清运，不得乱堆乱放。招商人有权</w:t>
      </w:r>
      <w:r>
        <w:rPr>
          <w:rFonts w:hint="default" w:ascii="Times New Roman" w:hAnsi="Times New Roman" w:eastAsia="仿宋_GB2312" w:cs="Times New Roman"/>
          <w:snapToGrid w:val="0"/>
          <w:color w:val="auto"/>
          <w:spacing w:val="4"/>
          <w:kern w:val="0"/>
          <w:sz w:val="32"/>
          <w:szCs w:val="32"/>
          <w:highlight w:val="none"/>
          <w:lang w:val="en-US" w:eastAsia="zh-CN" w:bidi="ar-SA"/>
        </w:rPr>
        <w:t>进行监督</w:t>
      </w:r>
      <w:r>
        <w:rPr>
          <w:rFonts w:hint="default" w:ascii="Times New Roman" w:hAnsi="Times New Roman" w:eastAsia="仿宋_GB2312" w:cs="Times New Roman"/>
          <w:snapToGrid w:val="0"/>
          <w:color w:val="auto"/>
          <w:spacing w:val="4"/>
          <w:kern w:val="0"/>
          <w:sz w:val="32"/>
          <w:szCs w:val="32"/>
          <w:highlight w:val="none"/>
          <w:lang w:val="en-US" w:eastAsia="en-US" w:bidi="ar-SA"/>
        </w:rPr>
        <w:t>并提出整改</w:t>
      </w:r>
      <w:r>
        <w:rPr>
          <w:rFonts w:hint="default" w:ascii="Times New Roman" w:hAnsi="Times New Roman" w:eastAsia="仿宋_GB2312" w:cs="Times New Roman"/>
          <w:snapToGrid w:val="0"/>
          <w:color w:val="auto"/>
          <w:spacing w:val="4"/>
          <w:kern w:val="0"/>
          <w:sz w:val="32"/>
          <w:szCs w:val="32"/>
          <w:highlight w:val="none"/>
          <w:lang w:val="en-US" w:eastAsia="zh-CN" w:bidi="ar-SA"/>
        </w:rPr>
        <w:t>要求。</w:t>
      </w:r>
    </w:p>
    <w:p w14:paraId="00EB8D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（八）</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合作期间，经营场所范围内发生安全事故，以及由此产生的一切财产损失和人身损害，全部责任由合作方自行承担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A1091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（九）合作期内，若合作方未经招商方同意进行转租、分租，招商方有权根据合同约定单方面提前解除合同收回房屋并追究合作方的违约责任，相关风险由合作方自行承担。</w:t>
      </w:r>
    </w:p>
    <w:p w14:paraId="2D7AC7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（十）其他未尽事宜详见所附《</w:t>
      </w:r>
      <w:r>
        <w:rPr>
          <w:rFonts w:hint="eastAsia" w:ascii="Times New Roman" w:hAnsi="Times New Roman" w:cs="Times New Roman"/>
          <w:snapToGrid w:val="0"/>
          <w:color w:val="auto"/>
          <w:spacing w:val="4"/>
          <w:kern w:val="0"/>
          <w:sz w:val="32"/>
          <w:szCs w:val="32"/>
          <w:highlight w:val="none"/>
          <w:lang w:val="en-US" w:eastAsia="zh-CN" w:bidi="ar-SA"/>
        </w:rPr>
        <w:t>包公园合作经营</w:t>
      </w:r>
      <w:r>
        <w:rPr>
          <w:rFonts w:hint="default" w:ascii="Times New Roman" w:hAnsi="Times New Roman" w:eastAsia="仿宋_GB2312" w:cs="Times New Roman"/>
          <w:snapToGrid w:val="0"/>
          <w:color w:val="auto"/>
          <w:spacing w:val="4"/>
          <w:kern w:val="0"/>
          <w:sz w:val="32"/>
          <w:szCs w:val="32"/>
          <w:highlight w:val="none"/>
          <w:lang w:val="en-US" w:eastAsia="zh-CN" w:bidi="ar-SA"/>
        </w:rPr>
        <w:t>合同》。</w:t>
      </w:r>
    </w:p>
    <w:p w14:paraId="3AD4D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七、招商方式及</w:t>
      </w:r>
      <w:r>
        <w:rPr>
          <w:rFonts w:hint="eastAsia" w:ascii="Times New Roman" w:hAnsi="Times New Roman" w:eastAsia="黑体" w:cs="Times New Roman"/>
          <w:snapToGrid w:val="0"/>
          <w:color w:val="auto"/>
          <w:spacing w:val="4"/>
          <w:kern w:val="0"/>
          <w:sz w:val="32"/>
          <w:szCs w:val="32"/>
          <w:highlight w:val="none"/>
          <w:lang w:val="en-US" w:eastAsia="zh-CN" w:bidi="ar-SA"/>
        </w:rPr>
        <w:t>评分</w:t>
      </w:r>
      <w:r>
        <w:rPr>
          <w:rFonts w:hint="default" w:ascii="Times New Roman" w:hAnsi="Times New Roman" w:eastAsia="黑体" w:cs="Times New Roman"/>
          <w:snapToGrid w:val="0"/>
          <w:color w:val="auto"/>
          <w:spacing w:val="4"/>
          <w:kern w:val="0"/>
          <w:sz w:val="32"/>
          <w:szCs w:val="32"/>
          <w:highlight w:val="none"/>
          <w:lang w:val="en-US" w:eastAsia="zh-CN" w:bidi="ar-SA"/>
        </w:rPr>
        <w:t>办法</w:t>
      </w:r>
    </w:p>
    <w:p w14:paraId="2FEADB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本项目采用综合评分法，须有一家及以上具备相应资质和条件的单位参与</w:t>
      </w:r>
      <w:r>
        <w:rPr>
          <w:rFonts w:hint="eastAsia" w:ascii="Times New Roman" w:hAnsi="Times New Roman" w:cs="Times New Roman"/>
          <w:snapToGrid w:val="0"/>
          <w:color w:val="auto"/>
          <w:spacing w:val="4"/>
          <w:kern w:val="0"/>
          <w:sz w:val="32"/>
          <w:szCs w:val="32"/>
          <w:highlight w:val="none"/>
          <w:lang w:val="en-US" w:eastAsia="zh-CN" w:bidi="ar-SA"/>
        </w:rPr>
        <w:t>评选</w:t>
      </w:r>
      <w:r>
        <w:rPr>
          <w:rFonts w:hint="default" w:ascii="Times New Roman" w:hAnsi="Times New Roman" w:eastAsia="仿宋_GB2312" w:cs="Times New Roman"/>
          <w:snapToGrid w:val="0"/>
          <w:color w:val="auto"/>
          <w:spacing w:val="4"/>
          <w:kern w:val="0"/>
          <w:sz w:val="32"/>
          <w:szCs w:val="32"/>
          <w:highlight w:val="none"/>
          <w:lang w:val="en-US" w:eastAsia="zh-CN" w:bidi="ar-SA"/>
        </w:rPr>
        <w:t>，进行一轮报价。得分最高者确定为本项目最终合作方。若此次招商所有合作方综合得分均低于60分，则本次招商无效。</w:t>
      </w:r>
    </w:p>
    <w:tbl>
      <w:tblPr>
        <w:tblStyle w:val="13"/>
        <w:tblW w:w="11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08"/>
        <w:gridCol w:w="1323"/>
        <w:gridCol w:w="6631"/>
        <w:gridCol w:w="1223"/>
      </w:tblGrid>
      <w:tr w14:paraId="273B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shd w:val="clear" w:color="auto" w:fill="auto"/>
            <w:noWrap w:val="0"/>
            <w:vAlign w:val="center"/>
          </w:tcPr>
          <w:p w14:paraId="4CB8D74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序号</w:t>
            </w:r>
          </w:p>
        </w:tc>
        <w:tc>
          <w:tcPr>
            <w:tcW w:w="2631" w:type="dxa"/>
            <w:gridSpan w:val="2"/>
            <w:shd w:val="clear" w:color="auto" w:fill="auto"/>
            <w:noWrap w:val="0"/>
            <w:vAlign w:val="center"/>
          </w:tcPr>
          <w:p w14:paraId="72F8BFE9">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w:t>
            </w:r>
          </w:p>
        </w:tc>
        <w:tc>
          <w:tcPr>
            <w:tcW w:w="6631" w:type="dxa"/>
            <w:shd w:val="clear" w:color="auto" w:fill="auto"/>
            <w:noWrap w:val="0"/>
            <w:vAlign w:val="center"/>
          </w:tcPr>
          <w:p w14:paraId="47F6D40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指标描述</w:t>
            </w:r>
          </w:p>
        </w:tc>
        <w:tc>
          <w:tcPr>
            <w:tcW w:w="1223" w:type="dxa"/>
            <w:shd w:val="clear" w:color="auto" w:fill="auto"/>
            <w:noWrap w:val="0"/>
            <w:vAlign w:val="center"/>
          </w:tcPr>
          <w:p w14:paraId="2F08DD2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分值</w:t>
            </w:r>
          </w:p>
          <w:p w14:paraId="12A085D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范围</w:t>
            </w:r>
          </w:p>
        </w:tc>
      </w:tr>
      <w:tr w14:paraId="25BB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4D398E9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p>
        </w:tc>
        <w:tc>
          <w:tcPr>
            <w:tcW w:w="1308" w:type="dxa"/>
            <w:vMerge w:val="restart"/>
            <w:noWrap w:val="0"/>
            <w:vAlign w:val="center"/>
          </w:tcPr>
          <w:p w14:paraId="6900C61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商务分（30分）</w:t>
            </w:r>
          </w:p>
        </w:tc>
        <w:tc>
          <w:tcPr>
            <w:tcW w:w="1323" w:type="dxa"/>
            <w:noWrap w:val="0"/>
            <w:vAlign w:val="center"/>
          </w:tcPr>
          <w:p w14:paraId="464EF8F9">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w:t>
            </w:r>
          </w:p>
          <w:p w14:paraId="16C146CF">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业绩</w:t>
            </w:r>
          </w:p>
        </w:tc>
        <w:tc>
          <w:tcPr>
            <w:tcW w:w="6631" w:type="dxa"/>
            <w:noWrap w:val="0"/>
            <w:vAlign w:val="center"/>
          </w:tcPr>
          <w:p w14:paraId="347959EA">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自2021年1月1</w:t>
            </w:r>
            <w:r>
              <w:rPr>
                <w:rFonts w:hint="default" w:ascii="Times New Roman" w:hAnsi="Times New Roman" w:eastAsia="仿宋_GB2312" w:cs="Times New Roman"/>
                <w:color w:val="auto"/>
                <w:spacing w:val="3"/>
                <w:sz w:val="28"/>
                <w:szCs w:val="28"/>
                <w:highlight w:val="none"/>
                <w:lang w:val="en-US" w:eastAsia="zh-CN"/>
              </w:rPr>
              <w:t>日以来</w:t>
            </w:r>
            <w:r>
              <w:rPr>
                <w:rFonts w:hint="default" w:ascii="Times New Roman" w:hAnsi="Times New Roman" w:cs="Times New Roman"/>
                <w:color w:val="auto"/>
                <w:spacing w:val="3"/>
                <w:sz w:val="28"/>
                <w:szCs w:val="28"/>
                <w:highlight w:val="none"/>
                <w:lang w:val="en-US" w:eastAsia="zh-CN"/>
              </w:rPr>
              <w:t>（以合同签订时间为准）</w:t>
            </w:r>
            <w:r>
              <w:rPr>
                <w:rFonts w:hint="default" w:ascii="Times New Roman" w:hAnsi="Times New Roman" w:eastAsia="仿宋_GB2312" w:cs="Times New Roman"/>
                <w:color w:val="auto"/>
                <w:spacing w:val="3"/>
                <w:sz w:val="28"/>
                <w:szCs w:val="28"/>
                <w:highlight w:val="none"/>
                <w:lang w:val="en-US" w:eastAsia="zh-CN"/>
              </w:rPr>
              <w:t>，企业具有</w:t>
            </w:r>
            <w:r>
              <w:rPr>
                <w:rFonts w:hint="eastAsia" w:ascii="Times New Roman" w:hAnsi="Times New Roman" w:cs="Times New Roman"/>
                <w:color w:val="auto"/>
                <w:spacing w:val="3"/>
                <w:kern w:val="2"/>
                <w:sz w:val="28"/>
                <w:szCs w:val="28"/>
                <w:highlight w:val="none"/>
                <w:lang w:val="en-US" w:eastAsia="zh-CN" w:bidi="ar-SA"/>
              </w:rPr>
              <w:t>烘焙</w:t>
            </w:r>
            <w:bookmarkStart w:id="53" w:name="_GoBack"/>
            <w:bookmarkEnd w:id="53"/>
            <w:r>
              <w:rPr>
                <w:rFonts w:hint="default" w:ascii="Times New Roman" w:hAnsi="Times New Roman" w:eastAsia="仿宋_GB2312" w:cs="Times New Roman"/>
                <w:color w:val="auto"/>
                <w:spacing w:val="3"/>
                <w:kern w:val="2"/>
                <w:sz w:val="28"/>
                <w:szCs w:val="28"/>
                <w:highlight w:val="none"/>
                <w:lang w:val="en-US" w:eastAsia="zh-CN" w:bidi="ar-SA"/>
              </w:rPr>
              <w:t>类业态项目（合同签约方与合作方一致）</w:t>
            </w:r>
            <w:r>
              <w:rPr>
                <w:rFonts w:hint="default" w:ascii="Times New Roman" w:hAnsi="Times New Roman" w:eastAsia="仿宋_GB2312" w:cs="Times New Roman"/>
                <w:color w:val="auto"/>
                <w:spacing w:val="3"/>
                <w:sz w:val="28"/>
                <w:szCs w:val="28"/>
                <w:highlight w:val="none"/>
                <w:lang w:val="en-US" w:eastAsia="zh-CN"/>
              </w:rPr>
              <w:t>业绩，</w:t>
            </w:r>
            <w:r>
              <w:rPr>
                <w:rFonts w:hint="default" w:ascii="Times New Roman" w:hAnsi="Times New Roman" w:eastAsia="仿宋_GB2312" w:cs="Times New Roman"/>
                <w:color w:val="auto"/>
                <w:kern w:val="0"/>
                <w:sz w:val="28"/>
                <w:szCs w:val="28"/>
                <w:highlight w:val="none"/>
              </w:rPr>
              <w:t>业绩证明材料包括合同</w:t>
            </w:r>
            <w:r>
              <w:rPr>
                <w:rFonts w:hint="default" w:ascii="Times New Roman" w:hAnsi="Times New Roman" w:eastAsia="仿宋_GB2312" w:cs="Times New Roman"/>
                <w:color w:val="auto"/>
                <w:kern w:val="0"/>
                <w:sz w:val="28"/>
                <w:szCs w:val="28"/>
                <w:highlight w:val="none"/>
                <w:lang w:val="en-US" w:eastAsia="zh-CN"/>
              </w:rPr>
              <w:t>或协议</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spacing w:val="3"/>
                <w:sz w:val="28"/>
                <w:szCs w:val="28"/>
                <w:highlight w:val="none"/>
                <w:lang w:val="en-US" w:eastAsia="zh-CN"/>
              </w:rPr>
              <w:t>每提供一个业绩得5分，满分15分。</w:t>
            </w:r>
          </w:p>
          <w:p w14:paraId="729CF39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提供合同关键页复印件并加盖公章：合同首页、服务内容页、甲乙方盖章页、签订时间页</w:t>
            </w:r>
          </w:p>
        </w:tc>
        <w:tc>
          <w:tcPr>
            <w:tcW w:w="1223" w:type="dxa"/>
            <w:noWrap w:val="0"/>
            <w:vAlign w:val="center"/>
          </w:tcPr>
          <w:p w14:paraId="78B8969C">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15</w:t>
            </w:r>
            <w:r>
              <w:rPr>
                <w:rFonts w:hint="default" w:ascii="Times New Roman" w:hAnsi="Times New Roman" w:eastAsia="仿宋_GB2312" w:cs="Times New Roman"/>
                <w:bCs/>
                <w:color w:val="auto"/>
                <w:sz w:val="28"/>
                <w:szCs w:val="28"/>
                <w:highlight w:val="none"/>
              </w:rPr>
              <w:t>分</w:t>
            </w:r>
          </w:p>
        </w:tc>
      </w:tr>
      <w:tr w14:paraId="78C1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71B8058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w:t>
            </w:r>
          </w:p>
        </w:tc>
        <w:tc>
          <w:tcPr>
            <w:tcW w:w="1308" w:type="dxa"/>
            <w:vMerge w:val="continue"/>
            <w:noWrap w:val="0"/>
            <w:vAlign w:val="center"/>
          </w:tcPr>
          <w:p w14:paraId="0D2421E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1A6CBAD1">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p w14:paraId="27445D9F">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合作方荣誉</w:t>
            </w:r>
          </w:p>
          <w:p w14:paraId="1F35DEFD">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tc>
        <w:tc>
          <w:tcPr>
            <w:tcW w:w="6631" w:type="dxa"/>
            <w:noWrap w:val="0"/>
            <w:vAlign w:val="center"/>
          </w:tcPr>
          <w:p w14:paraId="59F4FAEE">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自2021年1月1日以来（以颁奖时间为准），</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（或其服务项目）获得政府部门或国内依法登记注册的协会（或学会）颁发荣誉（或奖项）：</w:t>
            </w:r>
            <w:r>
              <w:rPr>
                <w:rFonts w:hint="default" w:ascii="Times New Roman" w:hAnsi="Times New Roman" w:cs="Times New Roman"/>
                <w:color w:val="auto"/>
                <w:spacing w:val="3"/>
                <w:kern w:val="2"/>
                <w:sz w:val="28"/>
                <w:szCs w:val="28"/>
                <w:highlight w:val="none"/>
                <w:lang w:val="en-US" w:eastAsia="zh-CN" w:bidi="ar-SA"/>
              </w:rPr>
              <w:t>区级及以上</w:t>
            </w:r>
            <w:r>
              <w:rPr>
                <w:rFonts w:hint="default" w:ascii="Times New Roman" w:hAnsi="Times New Roman" w:eastAsia="仿宋_GB2312" w:cs="Times New Roman"/>
                <w:color w:val="auto"/>
                <w:spacing w:val="3"/>
                <w:kern w:val="2"/>
                <w:sz w:val="28"/>
                <w:szCs w:val="28"/>
                <w:highlight w:val="none"/>
                <w:lang w:val="en-US" w:eastAsia="zh-CN" w:bidi="ar-SA"/>
              </w:rPr>
              <w:t>的，每提供一个得5分。本项满分5分。</w:t>
            </w:r>
          </w:p>
          <w:p w14:paraId="21955700">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注：（1）响应文件中提供获奖证书、批复、颁奖单位颁奖文件、网上公示截图（具有其中之一即可）等证明材料的扫描件（或影印件），若材料中无法体现</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名称、颁奖时间等关键评审因素的，须另附颁奖单位出具的相关证明材料；（2）“国内依法登记注册”的协会（学会），以中国社会组织政务服务平台中“全国社会组织信用信息公示平台”查询结果为准；响应文件中须提供该协会在中国社会组织政务服务平台中“全国社会组织信用信息公示平台”查询结果截图。民政部公布的“离岸社团</w:t>
            </w:r>
            <w:r>
              <w:rPr>
                <w:rFonts w:hint="default" w:ascii="Times New Roman" w:hAnsi="Times New Roman" w:cs="Times New Roman"/>
                <w:color w:val="auto"/>
                <w:spacing w:val="3"/>
                <w:kern w:val="2"/>
                <w:sz w:val="28"/>
                <w:szCs w:val="28"/>
                <w:highlight w:val="none"/>
                <w:lang w:val="en-US" w:eastAsia="zh-CN" w:bidi="ar-SA"/>
              </w:rPr>
              <w:t>”“</w:t>
            </w:r>
            <w:r>
              <w:rPr>
                <w:rFonts w:hint="default" w:ascii="Times New Roman" w:hAnsi="Times New Roman" w:eastAsia="仿宋_GB2312" w:cs="Times New Roman"/>
                <w:color w:val="auto"/>
                <w:spacing w:val="3"/>
                <w:kern w:val="2"/>
                <w:sz w:val="28"/>
                <w:szCs w:val="28"/>
                <w:highlight w:val="none"/>
                <w:lang w:val="en-US" w:eastAsia="zh-CN" w:bidi="ar-SA"/>
              </w:rPr>
              <w:t>山寨社团”或中国社会组织政务服务平台中“全国社会组织信用信息公示平台”公示的“涉嫌非法社会组织”颁发的证书均无效。</w:t>
            </w:r>
          </w:p>
        </w:tc>
        <w:tc>
          <w:tcPr>
            <w:tcW w:w="1223" w:type="dxa"/>
            <w:noWrap w:val="0"/>
            <w:vAlign w:val="center"/>
          </w:tcPr>
          <w:p w14:paraId="6463F734">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0-5分</w:t>
            </w:r>
          </w:p>
        </w:tc>
      </w:tr>
      <w:tr w14:paraId="1870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32B4206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3</w:t>
            </w:r>
          </w:p>
        </w:tc>
        <w:tc>
          <w:tcPr>
            <w:tcW w:w="1308" w:type="dxa"/>
            <w:vMerge w:val="continue"/>
            <w:noWrap w:val="0"/>
            <w:vAlign w:val="center"/>
          </w:tcPr>
          <w:p w14:paraId="07E0CFD4">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5A213C47">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保险</w:t>
            </w:r>
          </w:p>
          <w:p w14:paraId="1E220BC3">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保障</w:t>
            </w:r>
          </w:p>
        </w:tc>
        <w:tc>
          <w:tcPr>
            <w:tcW w:w="6631" w:type="dxa"/>
            <w:noWrap w:val="0"/>
            <w:vAlign w:val="center"/>
          </w:tcPr>
          <w:p w14:paraId="19FD9D98">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cs="Times New Roman"/>
                <w:color w:val="auto"/>
                <w:spacing w:val="3"/>
                <w:kern w:val="2"/>
                <w:sz w:val="28"/>
                <w:szCs w:val="28"/>
                <w:highlight w:val="none"/>
                <w:lang w:val="en-US" w:eastAsia="zh-CN" w:bidi="ar-SA"/>
              </w:rPr>
              <w:t>1.</w:t>
            </w:r>
            <w:r>
              <w:rPr>
                <w:rFonts w:hint="default" w:ascii="Times New Roman" w:hAnsi="Times New Roman" w:eastAsia="仿宋_GB2312" w:cs="Times New Roman"/>
                <w:color w:val="auto"/>
                <w:spacing w:val="3"/>
                <w:kern w:val="2"/>
                <w:sz w:val="28"/>
                <w:szCs w:val="28"/>
                <w:highlight w:val="none"/>
                <w:lang w:val="en-US" w:eastAsia="zh-CN" w:bidi="ar-SA"/>
              </w:rPr>
              <w:t xml:space="preserve">合作方现有经营门店已投保食品安全责任险或公众责任险，且承诺为本项目投保同类险种的，得 10 分（须提供现有保险单 </w:t>
            </w:r>
            <w:r>
              <w:rPr>
                <w:rFonts w:hint="default" w:ascii="Times New Roman" w:hAnsi="Times New Roman" w:cs="Times New Roman"/>
                <w:color w:val="auto"/>
                <w:spacing w:val="3"/>
                <w:kern w:val="2"/>
                <w:sz w:val="28"/>
                <w:szCs w:val="28"/>
                <w:highlight w:val="none"/>
                <w:lang w:val="en-US" w:eastAsia="zh-CN" w:bidi="ar-SA"/>
              </w:rPr>
              <w:t>或</w:t>
            </w:r>
            <w:r>
              <w:rPr>
                <w:rFonts w:hint="default" w:ascii="Times New Roman" w:hAnsi="Times New Roman" w:eastAsia="仿宋_GB2312" w:cs="Times New Roman"/>
                <w:color w:val="auto"/>
                <w:spacing w:val="3"/>
                <w:kern w:val="2"/>
                <w:sz w:val="28"/>
                <w:szCs w:val="28"/>
                <w:highlight w:val="none"/>
                <w:lang w:val="en-US" w:eastAsia="zh-CN" w:bidi="ar-SA"/>
              </w:rPr>
              <w:t>保险合同等佐证材料，同时提交投保承诺书）。</w:t>
            </w:r>
          </w:p>
          <w:p w14:paraId="447714CB">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cs="Times New Roman"/>
                <w:color w:val="auto"/>
                <w:spacing w:val="3"/>
                <w:kern w:val="2"/>
                <w:sz w:val="28"/>
                <w:szCs w:val="28"/>
                <w:highlight w:val="none"/>
                <w:lang w:val="en-US" w:eastAsia="zh-CN" w:bidi="ar-SA"/>
              </w:rPr>
              <w:t>2.</w:t>
            </w:r>
            <w:r>
              <w:rPr>
                <w:rFonts w:hint="default" w:ascii="Times New Roman" w:hAnsi="Times New Roman" w:eastAsia="仿宋_GB2312" w:cs="Times New Roman"/>
                <w:color w:val="auto"/>
                <w:spacing w:val="3"/>
                <w:kern w:val="2"/>
                <w:sz w:val="28"/>
                <w:szCs w:val="28"/>
                <w:highlight w:val="none"/>
                <w:lang w:val="en-US" w:eastAsia="zh-CN" w:bidi="ar-SA"/>
              </w:rPr>
              <w:t>合作方现有经营门店未投保上述险种，但承诺为本项目投保的，得 5 分（须提交投保承诺书原件）。</w:t>
            </w:r>
          </w:p>
          <w:p w14:paraId="08C055C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kern w:val="2"/>
                <w:sz w:val="28"/>
                <w:szCs w:val="28"/>
                <w:highlight w:val="none"/>
                <w:lang w:val="en-US" w:eastAsia="zh-CN" w:bidi="ar-SA"/>
              </w:rPr>
              <w:t>注：</w:t>
            </w:r>
            <w:r>
              <w:rPr>
                <w:rFonts w:hint="default" w:ascii="Times New Roman" w:hAnsi="Times New Roman" w:eastAsia="仿宋_GB2312" w:cs="Times New Roman"/>
                <w:color w:val="auto"/>
                <w:spacing w:val="3"/>
                <w:kern w:val="2"/>
                <w:sz w:val="28"/>
                <w:szCs w:val="28"/>
                <w:highlight w:val="none"/>
                <w:lang w:val="en-US" w:eastAsia="zh-CN" w:bidi="ar-SA"/>
              </w:rPr>
              <w:t>未按要求提供佐证材料或承诺书的，本项不得分；承诺书格式自拟。</w:t>
            </w:r>
          </w:p>
        </w:tc>
        <w:tc>
          <w:tcPr>
            <w:tcW w:w="1223" w:type="dxa"/>
            <w:noWrap w:val="0"/>
            <w:vAlign w:val="center"/>
          </w:tcPr>
          <w:p w14:paraId="66D0B92E">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0-10分</w:t>
            </w:r>
          </w:p>
        </w:tc>
      </w:tr>
      <w:tr w14:paraId="1411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351463A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4</w:t>
            </w:r>
          </w:p>
        </w:tc>
        <w:tc>
          <w:tcPr>
            <w:tcW w:w="1308" w:type="dxa"/>
            <w:vMerge w:val="restart"/>
            <w:noWrap w:val="0"/>
            <w:vAlign w:val="center"/>
          </w:tcPr>
          <w:p w14:paraId="30C95C4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技术分（40分）</w:t>
            </w:r>
          </w:p>
        </w:tc>
        <w:tc>
          <w:tcPr>
            <w:tcW w:w="1323" w:type="dxa"/>
            <w:noWrap w:val="0"/>
            <w:vAlign w:val="center"/>
          </w:tcPr>
          <w:p w14:paraId="632F8BF8">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应急</w:t>
            </w:r>
          </w:p>
          <w:p w14:paraId="0241A736">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预案</w:t>
            </w:r>
          </w:p>
        </w:tc>
        <w:tc>
          <w:tcPr>
            <w:tcW w:w="6631" w:type="dxa"/>
            <w:noWrap w:val="0"/>
            <w:vAlign w:val="center"/>
          </w:tcPr>
          <w:p w14:paraId="51A5D57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对合作方的各种应急方案、食品安全应急预案、消防安全、投诉处理方案等进行综合评比打分。</w:t>
            </w:r>
          </w:p>
          <w:p w14:paraId="00A2395F">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方案周密、科学、详尽、合理、可实施性强、保障措施强等，充分满足项目实施要求的得</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lang w:val="en-US" w:eastAsia="zh-CN"/>
              </w:rPr>
              <w:t>分。</w:t>
            </w:r>
          </w:p>
          <w:p w14:paraId="18D01D5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2.方案较周密、较科学、较合理、可实施性较强、保障措施较强等，满足项目实施要求的得</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分。3.方案基本可行，可实施性、保障措施、应急预案等部分存在不足的得1≤F〈</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分。</w:t>
            </w:r>
          </w:p>
          <w:p w14:paraId="0DB30C9D">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4.方案不能满足项目实施要求或未提供的不得分。</w:t>
            </w:r>
          </w:p>
        </w:tc>
        <w:tc>
          <w:tcPr>
            <w:tcW w:w="1223" w:type="dxa"/>
            <w:noWrap w:val="0"/>
            <w:vAlign w:val="center"/>
          </w:tcPr>
          <w:p w14:paraId="6CEDE7DA">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2D38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041092D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5</w:t>
            </w:r>
          </w:p>
        </w:tc>
        <w:tc>
          <w:tcPr>
            <w:tcW w:w="1308" w:type="dxa"/>
            <w:vMerge w:val="continue"/>
            <w:noWrap w:val="0"/>
            <w:vAlign w:val="center"/>
          </w:tcPr>
          <w:p w14:paraId="2E2B76B1">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3301A117">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门店设计方案</w:t>
            </w:r>
          </w:p>
        </w:tc>
        <w:tc>
          <w:tcPr>
            <w:tcW w:w="6631" w:type="dxa"/>
            <w:noWrap w:val="0"/>
            <w:vAlign w:val="center"/>
          </w:tcPr>
          <w:p w14:paraId="2AF101E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合作方制定包公园设计方案，设计方案包括店铺内外部装饰设计方案，供招商评审工作组进行综合评价。</w:t>
            </w:r>
          </w:p>
          <w:p w14:paraId="2BE6922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rPr>
            </w:pPr>
            <w:r>
              <w:rPr>
                <w:rFonts w:hint="default" w:ascii="Times New Roman" w:hAnsi="Times New Roman" w:eastAsia="仿宋_GB2312" w:cs="Times New Roman"/>
                <w:color w:val="auto"/>
                <w:spacing w:val="3"/>
                <w:sz w:val="28"/>
                <w:szCs w:val="28"/>
                <w:highlight w:val="none"/>
                <w:lang w:val="en-US" w:eastAsia="zh-CN"/>
              </w:rPr>
              <w:t>1.</w:t>
            </w:r>
            <w:r>
              <w:rPr>
                <w:rFonts w:hint="default" w:ascii="Times New Roman" w:hAnsi="Times New Roman" w:eastAsia="仿宋_GB2312" w:cs="Times New Roman"/>
                <w:color w:val="auto"/>
                <w:spacing w:val="3"/>
                <w:sz w:val="28"/>
                <w:szCs w:val="28"/>
                <w:highlight w:val="none"/>
              </w:rPr>
              <w:t>设计方案深度贴合包公园景区及草坪营地经营场景，充分凸显包公文化、宋文化特色，内外装饰设计与景区风貌高度适配，空间布局、材质选型、文化植入等设计规划完善，完全适配经营及客群需求，全面满足项目实施要求</w:t>
            </w:r>
            <w:r>
              <w:rPr>
                <w:rFonts w:hint="default" w:ascii="Times New Roman" w:hAnsi="Times New Roman" w:cs="Times New Roman"/>
                <w:color w:val="auto"/>
                <w:spacing w:val="3"/>
                <w:sz w:val="28"/>
                <w:szCs w:val="28"/>
                <w:highlight w:val="none"/>
                <w:lang w:val="en-US" w:eastAsia="zh-CN"/>
              </w:rPr>
              <w:t>的</w:t>
            </w:r>
            <w:r>
              <w:rPr>
                <w:rFonts w:hint="default" w:ascii="Times New Roman" w:hAnsi="Times New Roman" w:eastAsia="仿宋_GB2312" w:cs="Times New Roman"/>
                <w:color w:val="auto"/>
                <w:spacing w:val="3"/>
                <w:sz w:val="28"/>
                <w:szCs w:val="28"/>
                <w:highlight w:val="none"/>
              </w:rPr>
              <w:t>得</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rPr>
              <w:t>分</w:t>
            </w:r>
            <w:r>
              <w:rPr>
                <w:rFonts w:hint="default" w:ascii="Times New Roman" w:hAnsi="Times New Roman" w:eastAsia="仿宋_GB2312" w:cs="Times New Roman"/>
                <w:color w:val="auto"/>
                <w:spacing w:val="3"/>
                <w:sz w:val="28"/>
                <w:szCs w:val="28"/>
                <w:highlight w:val="none"/>
                <w:lang w:eastAsia="zh-CN"/>
              </w:rPr>
              <w:t>。</w:t>
            </w:r>
          </w:p>
          <w:p w14:paraId="2DD823C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w:t>
            </w:r>
            <w:r>
              <w:rPr>
                <w:rFonts w:hint="default" w:ascii="Times New Roman" w:hAnsi="Times New Roman" w:eastAsia="仿宋_GB2312" w:cs="Times New Roman"/>
                <w:color w:val="auto"/>
                <w:spacing w:val="3"/>
                <w:sz w:val="28"/>
                <w:szCs w:val="28"/>
                <w:highlight w:val="none"/>
              </w:rPr>
              <w:t>设计方案适配景区草坪营地店铺经营场景，</w:t>
            </w:r>
            <w:r>
              <w:rPr>
                <w:rFonts w:hint="default" w:ascii="Times New Roman" w:hAnsi="Times New Roman" w:cs="Times New Roman"/>
                <w:color w:val="auto"/>
                <w:spacing w:val="3"/>
                <w:sz w:val="28"/>
                <w:szCs w:val="28"/>
                <w:highlight w:val="none"/>
                <w:lang w:eastAsia="zh-CN"/>
              </w:rPr>
              <w:t>融入</w:t>
            </w:r>
            <w:r>
              <w:rPr>
                <w:rFonts w:hint="default" w:ascii="Times New Roman" w:hAnsi="Times New Roman" w:eastAsia="仿宋_GB2312" w:cs="Times New Roman"/>
                <w:color w:val="auto"/>
                <w:spacing w:val="3"/>
                <w:sz w:val="28"/>
                <w:szCs w:val="28"/>
                <w:highlight w:val="none"/>
              </w:rPr>
              <w:t>包公文化、宋文化元素，整体风貌协调，设计规划、配套保障措施较为齐全，无明显缺陷，基本满足项目实施要求</w:t>
            </w:r>
            <w:r>
              <w:rPr>
                <w:rFonts w:hint="default" w:ascii="Times New Roman" w:hAnsi="Times New Roman" w:cs="Times New Roman"/>
                <w:color w:val="auto"/>
                <w:spacing w:val="3"/>
                <w:sz w:val="28"/>
                <w:szCs w:val="28"/>
                <w:highlight w:val="none"/>
                <w:lang w:eastAsia="zh-CN"/>
              </w:rPr>
              <w:t>的，</w:t>
            </w:r>
            <w:r>
              <w:rPr>
                <w:rFonts w:hint="default" w:ascii="Times New Roman" w:hAnsi="Times New Roman" w:eastAsia="仿宋_GB2312" w:cs="Times New Roman"/>
                <w:color w:val="auto"/>
                <w:spacing w:val="3"/>
                <w:sz w:val="28"/>
                <w:szCs w:val="28"/>
                <w:highlight w:val="none"/>
              </w:rPr>
              <w:t>得</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分</w:t>
            </w:r>
          </w:p>
          <w:p w14:paraId="325D6B3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设计方案框架基本可行，贴合店铺基础设计需求。但细节存在不足，文化融入、场景适配、设计规划有欠缺，运营管控、落地保障、运维措施不够完善，整体完整性、专业性存在短板</w:t>
            </w:r>
            <w:r>
              <w:rPr>
                <w:rFonts w:hint="default" w:ascii="Times New Roman" w:hAnsi="Times New Roman" w:cs="Times New Roman"/>
                <w:color w:val="auto"/>
                <w:spacing w:val="3"/>
                <w:sz w:val="28"/>
                <w:szCs w:val="28"/>
                <w:highlight w:val="none"/>
                <w:lang w:eastAsia="zh-CN"/>
              </w:rPr>
              <w:t>的，</w:t>
            </w:r>
            <w:r>
              <w:rPr>
                <w:rFonts w:hint="default" w:ascii="Times New Roman" w:hAnsi="Times New Roman" w:eastAsia="仿宋_GB2312" w:cs="Times New Roman"/>
                <w:color w:val="auto"/>
                <w:spacing w:val="3"/>
                <w:sz w:val="28"/>
                <w:szCs w:val="28"/>
                <w:highlight w:val="none"/>
              </w:rPr>
              <w:t>得1≤F＜</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分</w:t>
            </w:r>
          </w:p>
          <w:p w14:paraId="1AEA7FF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rPr>
              <w:t>设计方案严重脱离景区及草坪营地实际，文化缺失、设计不合理、无法适配经营及使用需求，存在严重落地缺陷，不能满足项目实施要求，或未提供对应方案的，本项不得分</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5DEA21A6">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5A9A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418D3D1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6</w:t>
            </w:r>
          </w:p>
        </w:tc>
        <w:tc>
          <w:tcPr>
            <w:tcW w:w="1308" w:type="dxa"/>
            <w:vMerge w:val="continue"/>
            <w:noWrap w:val="0"/>
            <w:vAlign w:val="center"/>
          </w:tcPr>
          <w:p w14:paraId="50BC5938">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48B8C0E0">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经营方案及技术措施等方案</w:t>
            </w:r>
          </w:p>
          <w:p w14:paraId="0075191A">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tc>
        <w:tc>
          <w:tcPr>
            <w:tcW w:w="6631" w:type="dxa"/>
            <w:noWrap w:val="0"/>
            <w:vAlign w:val="center"/>
          </w:tcPr>
          <w:p w14:paraId="3BFE181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根据有关法规、政策以及景区管理的特点和要求，合作方要提出提高</w:t>
            </w:r>
            <w:r>
              <w:rPr>
                <w:rFonts w:hint="eastAsia" w:ascii="Times New Roman" w:hAnsi="Times New Roman" w:cs="Times New Roman"/>
                <w:color w:val="auto"/>
                <w:spacing w:val="3"/>
                <w:sz w:val="28"/>
                <w:szCs w:val="28"/>
                <w:highlight w:val="none"/>
                <w:lang w:val="en-US" w:eastAsia="zh-CN"/>
              </w:rPr>
              <w:t>门店</w:t>
            </w:r>
            <w:r>
              <w:rPr>
                <w:rFonts w:hint="default" w:ascii="Times New Roman" w:hAnsi="Times New Roman" w:eastAsia="仿宋_GB2312" w:cs="Times New Roman"/>
                <w:color w:val="auto"/>
                <w:spacing w:val="3"/>
                <w:sz w:val="28"/>
                <w:szCs w:val="28"/>
                <w:highlight w:val="none"/>
                <w:lang w:val="en-US" w:eastAsia="zh-CN"/>
              </w:rPr>
              <w:t>管理服务水平的总体设想及策划方案，具体内容包括但不限于以下方面:1.项目经营方案、经营品</w:t>
            </w:r>
            <w:r>
              <w:rPr>
                <w:rFonts w:hint="eastAsia" w:ascii="Times New Roman" w:hAnsi="Times New Roman" w:cs="Times New Roman"/>
                <w:color w:val="auto"/>
                <w:spacing w:val="3"/>
                <w:sz w:val="28"/>
                <w:szCs w:val="28"/>
                <w:highlight w:val="none"/>
                <w:lang w:val="en-US" w:eastAsia="zh-CN"/>
              </w:rPr>
              <w:t>类</w:t>
            </w:r>
            <w:r>
              <w:rPr>
                <w:rFonts w:hint="default" w:ascii="Times New Roman" w:hAnsi="Times New Roman" w:eastAsia="仿宋_GB2312" w:cs="Times New Roman"/>
                <w:color w:val="auto"/>
                <w:spacing w:val="3"/>
                <w:sz w:val="28"/>
                <w:szCs w:val="28"/>
                <w:highlight w:val="none"/>
                <w:lang w:val="en-US" w:eastAsia="zh-CN"/>
              </w:rPr>
              <w:t>;2.管理方案及食品保存管理方案等;3.各项规章制度健全，特别是食品安全保障制度、食品质量管理制度、卫生清洁管理制度、设施设备管理制度、人员管理制度、财务管理制度等;4.食品安全管理及食品质量保证;5.服务质量控制方案;6.卫生管理控制方案;</w:t>
            </w:r>
          </w:p>
          <w:p w14:paraId="5CFD2912">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由招商评审工作组根据</w:t>
            </w:r>
            <w:r>
              <w:rPr>
                <w:rFonts w:hint="eastAsia" w:ascii="Times New Roman" w:hAnsi="Times New Roman" w:cs="Times New Roman"/>
                <w:color w:val="auto"/>
                <w:spacing w:val="3"/>
                <w:sz w:val="28"/>
                <w:szCs w:val="28"/>
                <w:highlight w:val="none"/>
                <w:lang w:val="en-US" w:eastAsia="zh-CN"/>
              </w:rPr>
              <w:t>响应</w:t>
            </w:r>
            <w:r>
              <w:rPr>
                <w:rFonts w:hint="default" w:ascii="Times New Roman" w:hAnsi="Times New Roman" w:eastAsia="仿宋_GB2312" w:cs="Times New Roman"/>
                <w:color w:val="auto"/>
                <w:spacing w:val="3"/>
                <w:sz w:val="28"/>
                <w:szCs w:val="28"/>
                <w:highlight w:val="none"/>
                <w:lang w:val="en-US" w:eastAsia="zh-CN"/>
              </w:rPr>
              <w:t>文件以上内容进行综合评审:</w:t>
            </w:r>
          </w:p>
          <w:p w14:paraId="6BECA2B8">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1方案周密、科学、详尽、可实施性强、保障措施完善，充分满足项目实施需求的得</w:t>
            </w:r>
            <w:r>
              <w:rPr>
                <w:rFonts w:hint="eastAsia"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20</w:t>
            </w:r>
            <w:r>
              <w:rPr>
                <w:rFonts w:hint="default" w:ascii="Times New Roman" w:hAnsi="Times New Roman" w:eastAsia="仿宋_GB2312" w:cs="Times New Roman"/>
                <w:color w:val="auto"/>
                <w:spacing w:val="3"/>
                <w:sz w:val="28"/>
                <w:szCs w:val="28"/>
                <w:highlight w:val="none"/>
                <w:lang w:val="en-US" w:eastAsia="zh-CN"/>
              </w:rPr>
              <w:t>分。</w:t>
            </w:r>
          </w:p>
          <w:p w14:paraId="0DEC121C">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2方案较周密、较科学、较合理、可实施性强、保障措施基本满足项目要求的得</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≤F&lt;</w:t>
            </w:r>
            <w:r>
              <w:rPr>
                <w:rFonts w:hint="eastAsia"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分。</w:t>
            </w:r>
          </w:p>
          <w:p w14:paraId="7C9DC56C">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3方案基本可行，细微存在不足的，人员安排不充分得1≤F&lt;</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w:t>
            </w:r>
          </w:p>
          <w:p w14:paraId="7B8C0FB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4方案不能满足项目实施要求或未提供的不得分。</w:t>
            </w:r>
          </w:p>
        </w:tc>
        <w:tc>
          <w:tcPr>
            <w:tcW w:w="1223" w:type="dxa"/>
            <w:noWrap w:val="0"/>
            <w:vAlign w:val="center"/>
          </w:tcPr>
          <w:p w14:paraId="2447BE2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zh-CN"/>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20</w:t>
            </w:r>
            <w:r>
              <w:rPr>
                <w:rFonts w:hint="default" w:ascii="Times New Roman" w:hAnsi="Times New Roman" w:eastAsia="仿宋_GB2312" w:cs="Times New Roman"/>
                <w:bCs/>
                <w:color w:val="auto"/>
                <w:sz w:val="28"/>
                <w:szCs w:val="28"/>
                <w:highlight w:val="none"/>
              </w:rPr>
              <w:t>分</w:t>
            </w:r>
          </w:p>
        </w:tc>
      </w:tr>
      <w:tr w14:paraId="3B8F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9" w:type="dxa"/>
            <w:noWrap w:val="0"/>
            <w:vAlign w:val="center"/>
          </w:tcPr>
          <w:p w14:paraId="05176B04">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7</w:t>
            </w:r>
          </w:p>
        </w:tc>
        <w:tc>
          <w:tcPr>
            <w:tcW w:w="1308" w:type="dxa"/>
            <w:vMerge w:val="restart"/>
            <w:noWrap w:val="0"/>
            <w:vAlign w:val="center"/>
          </w:tcPr>
          <w:p w14:paraId="603557D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价格分（30分）</w:t>
            </w:r>
          </w:p>
        </w:tc>
        <w:tc>
          <w:tcPr>
            <w:tcW w:w="1323" w:type="dxa"/>
            <w:noWrap w:val="0"/>
            <w:vAlign w:val="center"/>
          </w:tcPr>
          <w:p w14:paraId="7686448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保底报价</w:t>
            </w:r>
          </w:p>
        </w:tc>
        <w:tc>
          <w:tcPr>
            <w:tcW w:w="6631" w:type="dxa"/>
            <w:noWrap w:val="0"/>
            <w:vAlign w:val="center"/>
          </w:tcPr>
          <w:p w14:paraId="323A4044">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合作方应根据自身综合能力，对招商方年度能获得的保底分成额做出报价，报价需要不低于项目评估底价</w:t>
            </w:r>
            <w:r>
              <w:rPr>
                <w:rFonts w:hint="eastAsia" w:ascii="Times New Roman" w:hAnsi="Times New Roman" w:cs="Times New Roman"/>
                <w:color w:val="auto"/>
                <w:spacing w:val="3"/>
                <w:sz w:val="28"/>
                <w:szCs w:val="28"/>
                <w:highlight w:val="none"/>
                <w:lang w:val="en-US" w:eastAsia="zh-CN"/>
              </w:rPr>
              <w:t>3500</w:t>
            </w:r>
            <w:r>
              <w:rPr>
                <w:rFonts w:hint="default" w:ascii="Times New Roman" w:hAnsi="Times New Roman" w:cs="Times New Roman"/>
                <w:color w:val="auto"/>
                <w:spacing w:val="3"/>
                <w:sz w:val="28"/>
                <w:szCs w:val="28"/>
                <w:highlight w:val="none"/>
                <w:lang w:val="en-US" w:eastAsia="zh-CN"/>
              </w:rPr>
              <w:t>元/月</w:t>
            </w:r>
            <w:r>
              <w:rPr>
                <w:rFonts w:hint="default" w:ascii="Times New Roman" w:hAnsi="Times New Roman" w:eastAsia="仿宋_GB2312" w:cs="Times New Roman"/>
                <w:color w:val="auto"/>
                <w:spacing w:val="3"/>
                <w:sz w:val="28"/>
                <w:szCs w:val="28"/>
                <w:highlight w:val="none"/>
                <w:lang w:val="en-US" w:eastAsia="zh-CN"/>
              </w:rPr>
              <w:t>。以满足文件要求的有效最高保底报价作为基准价，得分15分，其他报价得分=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14A49EB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75A7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749" w:type="dxa"/>
            <w:noWrap w:val="0"/>
            <w:vAlign w:val="center"/>
          </w:tcPr>
          <w:p w14:paraId="7BDF634B">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8</w:t>
            </w:r>
          </w:p>
        </w:tc>
        <w:tc>
          <w:tcPr>
            <w:tcW w:w="1308" w:type="dxa"/>
            <w:vMerge w:val="continue"/>
            <w:noWrap w:val="0"/>
            <w:vAlign w:val="center"/>
          </w:tcPr>
          <w:p w14:paraId="2C3624B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22D886D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经营</w:t>
            </w:r>
            <w:r>
              <w:rPr>
                <w:rFonts w:hint="default" w:ascii="Times New Roman" w:hAnsi="Times New Roman" w:eastAsia="仿宋_GB2312" w:cs="Times New Roman"/>
                <w:bCs/>
                <w:color w:val="auto"/>
                <w:sz w:val="28"/>
                <w:szCs w:val="28"/>
                <w:highlight w:val="none"/>
                <w:lang w:val="en-US" w:eastAsia="zh-CN"/>
              </w:rPr>
              <w:t>分成比例</w:t>
            </w:r>
          </w:p>
        </w:tc>
        <w:tc>
          <w:tcPr>
            <w:tcW w:w="6631" w:type="dxa"/>
            <w:noWrap w:val="0"/>
            <w:vAlign w:val="center"/>
          </w:tcPr>
          <w:p w14:paraId="1550D70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招商方分成比例最低不得少于10%。以满足文件要求的有效最高招商方分成比例报价为基准价，得15分，其他报价得分=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389C457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0822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11" w:type="dxa"/>
            <w:gridSpan w:val="4"/>
            <w:noWrap w:val="0"/>
            <w:vAlign w:val="center"/>
          </w:tcPr>
          <w:p w14:paraId="21BE4DD0">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sz w:val="28"/>
                <w:szCs w:val="28"/>
                <w:highlight w:val="none"/>
                <w:lang w:val="en-US" w:eastAsia="zh-CN"/>
              </w:rPr>
              <w:t>合计</w:t>
            </w:r>
          </w:p>
        </w:tc>
        <w:tc>
          <w:tcPr>
            <w:tcW w:w="1223" w:type="dxa"/>
            <w:noWrap w:val="0"/>
            <w:vAlign w:val="center"/>
          </w:tcPr>
          <w:p w14:paraId="525A2B61">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100分</w:t>
            </w:r>
          </w:p>
        </w:tc>
      </w:tr>
    </w:tbl>
    <w:p w14:paraId="55F7E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八、报名时间及</w:t>
      </w:r>
      <w:r>
        <w:rPr>
          <w:rFonts w:hint="eastAsia" w:ascii="Times New Roman" w:hAnsi="Times New Roman" w:eastAsia="黑体" w:cs="Times New Roman"/>
          <w:snapToGrid w:val="0"/>
          <w:color w:val="auto"/>
          <w:spacing w:val="4"/>
          <w:kern w:val="0"/>
          <w:sz w:val="32"/>
          <w:szCs w:val="32"/>
          <w:highlight w:val="none"/>
          <w:lang w:val="en-US" w:eastAsia="zh-CN" w:bidi="ar-SA"/>
        </w:rPr>
        <w:t>响应</w:t>
      </w:r>
      <w:r>
        <w:rPr>
          <w:rFonts w:hint="default" w:ascii="Times New Roman" w:hAnsi="Times New Roman" w:eastAsia="黑体" w:cs="Times New Roman"/>
          <w:snapToGrid w:val="0"/>
          <w:color w:val="auto"/>
          <w:spacing w:val="4"/>
          <w:kern w:val="0"/>
          <w:sz w:val="32"/>
          <w:szCs w:val="32"/>
          <w:highlight w:val="none"/>
          <w:lang w:val="en-US" w:eastAsia="zh-CN" w:bidi="ar-SA"/>
        </w:rPr>
        <w:t>文件递交</w:t>
      </w:r>
    </w:p>
    <w:p w14:paraId="1D37710F">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w:t>
      </w:r>
      <w:r>
        <w:rPr>
          <w:rFonts w:hint="eastAsia" w:ascii="Times New Roman" w:hAnsi="Times New Roman" w:cs="Times New Roman"/>
          <w:color w:val="auto"/>
          <w:sz w:val="32"/>
          <w:szCs w:val="32"/>
          <w:highlight w:val="none"/>
          <w:lang w:val="en-US" w:eastAsia="zh-CN"/>
        </w:rPr>
        <w:t>自公告发布之日起</w:t>
      </w:r>
      <w:r>
        <w:rPr>
          <w:rFonts w:hint="default" w:ascii="Times New Roman" w:hAnsi="Times New Roman" w:eastAsia="仿宋_GB2312" w:cs="Times New Roman"/>
          <w:color w:val="auto"/>
          <w:sz w:val="32"/>
          <w:szCs w:val="32"/>
          <w:highlight w:val="none"/>
          <w:lang w:val="en-US" w:eastAsia="zh-CN"/>
        </w:rPr>
        <w:t>至2026年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时</w:t>
      </w:r>
      <w:r>
        <w:rPr>
          <w:rFonts w:hint="default" w:ascii="Times New Roman" w:hAnsi="Times New Roman" w:eastAsia="仿宋_GB2312" w:cs="Times New Roman"/>
          <w:color w:val="auto"/>
          <w:sz w:val="32"/>
          <w:szCs w:val="32"/>
          <w:highlight w:val="none"/>
          <w:lang w:val="en-US" w:eastAsia="zh-CN"/>
        </w:rPr>
        <w:t>止。</w:t>
      </w:r>
    </w:p>
    <w:p w14:paraId="0A17E707">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（二）登录合肥滨湖时光产业投资集团有限公司官方网站http://bhsggroup.cn/并下载招商文件及相关附件。在</w:t>
      </w:r>
      <w:r>
        <w:rPr>
          <w:rFonts w:hint="eastAsia" w:ascii="Times New Roman" w:hAnsi="Times New Roman" w:cs="Times New Roman"/>
          <w:color w:val="auto"/>
          <w:sz w:val="32"/>
          <w:szCs w:val="32"/>
          <w:highlight w:val="none"/>
          <w:lang w:val="en-US" w:eastAsia="zh-CN"/>
        </w:rPr>
        <w:t>响应文件接收</w:t>
      </w:r>
      <w:r>
        <w:rPr>
          <w:rFonts w:hint="default" w:ascii="Times New Roman" w:hAnsi="Times New Roman" w:eastAsia="仿宋_GB2312" w:cs="Times New Roman"/>
          <w:color w:val="auto"/>
          <w:sz w:val="32"/>
          <w:szCs w:val="32"/>
          <w:highlight w:val="none"/>
          <w:lang w:val="en-US" w:eastAsia="zh-CN"/>
        </w:rPr>
        <w:t>截止日前（2026年</w:t>
      </w:r>
      <w:r>
        <w:rPr>
          <w:rFonts w:hint="eastAsia"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时），将</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文件密封提交至合肥市包河区芜湖路58号清风讲堂，请意向合作方合理安排</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文件的提交时间。</w:t>
      </w:r>
    </w:p>
    <w:p w14:paraId="78C4B47B">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cs="Times New Roman"/>
          <w:color w:val="auto"/>
          <w:sz w:val="32"/>
          <w:szCs w:val="32"/>
          <w:highlight w:val="none"/>
          <w:lang w:val="en-US" w:eastAsia="zh-CN"/>
        </w:rPr>
        <w:t>响应文件启封时间同报名截止时间，地点</w:t>
      </w:r>
      <w:r>
        <w:rPr>
          <w:rFonts w:hint="default" w:ascii="Times New Roman" w:hAnsi="Times New Roman" w:eastAsia="仿宋_GB2312" w:cs="Times New Roman"/>
          <w:color w:val="auto"/>
          <w:sz w:val="32"/>
          <w:szCs w:val="32"/>
          <w:highlight w:val="none"/>
          <w:lang w:val="en-US" w:eastAsia="zh-CN"/>
        </w:rPr>
        <w:t>合肥市包河区芜湖路58号清风讲堂。</w:t>
      </w:r>
    </w:p>
    <w:p w14:paraId="53848A16">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（四）对本项目公告内容要求澄清或有异议的意向合作方，应于公告截止日前3个</w:t>
      </w:r>
      <w:r>
        <w:rPr>
          <w:rFonts w:hint="default" w:ascii="Times New Roman" w:hAnsi="Times New Roman" w:cs="Times New Roman"/>
          <w:color w:val="auto"/>
          <w:sz w:val="32"/>
          <w:szCs w:val="32"/>
          <w:highlight w:val="none"/>
          <w:lang w:val="en-US" w:eastAsia="zh-CN"/>
        </w:rPr>
        <w:t>工作日</w:t>
      </w:r>
      <w:r>
        <w:rPr>
          <w:rFonts w:hint="default" w:ascii="Times New Roman" w:hAnsi="Times New Roman" w:eastAsia="仿宋_GB2312" w:cs="Times New Roman"/>
          <w:color w:val="auto"/>
          <w:sz w:val="32"/>
          <w:szCs w:val="32"/>
          <w:highlight w:val="none"/>
          <w:lang w:val="en-US" w:eastAsia="zh-CN"/>
        </w:rPr>
        <w:t>，以书面形式向合肥滨湖时光文化旅游投资有限公司提出，逾期提交的不予受理。</w:t>
      </w:r>
    </w:p>
    <w:p w14:paraId="4B043FA0">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合肥滨湖时光文化旅游投资有限公司对本公告进行的澄清、更正或更改，将在网站http://bhsggroup.cn/上及时发布，该公告内容为招商公告的组成部分，对意向合作方具有约束力。意向合作方应主动上网查询。合肥滨湖时光文化旅游投资有限公司不承担意向合作方未及时关注相关信息的责任。</w:t>
      </w:r>
    </w:p>
    <w:p w14:paraId="228AECD2">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（六）在公告截止时</w:t>
      </w:r>
      <w:r>
        <w:rPr>
          <w:rFonts w:hint="default" w:ascii="Times New Roman" w:hAnsi="Times New Roman" w:cs="Times New Roman"/>
          <w:color w:val="auto"/>
          <w:sz w:val="32"/>
          <w:szCs w:val="32"/>
          <w:highlight w:val="none"/>
          <w:lang w:val="en-US" w:eastAsia="zh-CN"/>
        </w:rPr>
        <w:t>间之</w:t>
      </w:r>
      <w:r>
        <w:rPr>
          <w:rFonts w:hint="default" w:ascii="Times New Roman" w:hAnsi="Times New Roman" w:eastAsia="仿宋_GB2312" w:cs="Times New Roman"/>
          <w:color w:val="auto"/>
          <w:sz w:val="32"/>
          <w:szCs w:val="32"/>
          <w:highlight w:val="none"/>
          <w:lang w:val="en-US" w:eastAsia="zh-CN"/>
        </w:rPr>
        <w:t>前，合肥滨湖时光文化旅游投资有限公司可以视具体情况，延长公告截止时间，并在网站上发布变更公告。</w:t>
      </w:r>
    </w:p>
    <w:p w14:paraId="064F0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九、对本次招商提出异议及询问，请按以下方式联系</w:t>
      </w:r>
    </w:p>
    <w:p w14:paraId="4D2AA3A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cs="Times New Roman"/>
          <w:color w:val="auto"/>
          <w:kern w:val="0"/>
          <w:sz w:val="32"/>
          <w:szCs w:val="32"/>
          <w:highlight w:val="none"/>
          <w:lang w:val="en-US" w:eastAsia="zh-CN" w:bidi="ar"/>
        </w:rPr>
        <w:t>（一）</w:t>
      </w:r>
      <w:r>
        <w:rPr>
          <w:rFonts w:hint="default" w:ascii="Times New Roman" w:hAnsi="Times New Roman" w:eastAsia="仿宋_GB2312" w:cs="Times New Roman"/>
          <w:color w:val="auto"/>
          <w:kern w:val="0"/>
          <w:sz w:val="32"/>
          <w:szCs w:val="32"/>
          <w:highlight w:val="none"/>
          <w:lang w:val="en-US" w:eastAsia="zh-CN" w:bidi="ar"/>
        </w:rPr>
        <w:t>招商方信息</w:t>
      </w:r>
    </w:p>
    <w:p w14:paraId="0C7BC16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名称：合肥滨湖时光文化旅游投资有限公司</w:t>
      </w:r>
    </w:p>
    <w:p w14:paraId="3161039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地址：合肥市包河区芜湖路58号清风讲堂</w:t>
      </w:r>
    </w:p>
    <w:p w14:paraId="29BBDB5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（二）项目联系方式</w:t>
      </w:r>
    </w:p>
    <w:p w14:paraId="7FFAC0C9">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项目联系人：胡</w:t>
      </w:r>
      <w:r>
        <w:rPr>
          <w:rFonts w:hint="default" w:ascii="Times New Roman" w:hAnsi="Times New Roman" w:cs="Times New Roman"/>
          <w:color w:val="auto"/>
          <w:kern w:val="0"/>
          <w:sz w:val="32"/>
          <w:szCs w:val="32"/>
          <w:highlight w:val="none"/>
          <w:lang w:val="en-US" w:eastAsia="zh-CN" w:bidi="ar"/>
        </w:rPr>
        <w:t>女士</w:t>
      </w:r>
    </w:p>
    <w:p w14:paraId="398DAC44">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联系电话：15720518708</w:t>
      </w:r>
    </w:p>
    <w:p w14:paraId="3CDE732E">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项目监督部门：合肥滨湖时光产业投资集团有限公司</w:t>
      </w:r>
    </w:p>
    <w:p w14:paraId="63A824EA">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监督电话：0551-69001601</w:t>
      </w:r>
    </w:p>
    <w:p w14:paraId="4BFD1DE7">
      <w:pPr>
        <w:pStyle w:val="7"/>
        <w:keepNext w:val="0"/>
        <w:keepLines w:val="0"/>
        <w:pageBreakBefore w:val="0"/>
        <w:widowControl w:val="0"/>
        <w:kinsoku/>
        <w:wordWrap/>
        <w:overflowPunct/>
        <w:topLinePunct w:val="0"/>
        <w:autoSpaceDE/>
        <w:autoSpaceDN/>
        <w:bidi w:val="0"/>
        <w:adjustRightInd/>
        <w:snapToGrid w:val="0"/>
        <w:spacing w:line="560" w:lineRule="exact"/>
        <w:ind w:left="0" w:firstLine="648" w:firstLineChars="200"/>
        <w:jc w:val="both"/>
        <w:textAlignment w:val="auto"/>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十、特别说明</w:t>
      </w:r>
    </w:p>
    <w:p w14:paraId="113119F7">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（一）以上时间均以北京时间为准。</w:t>
      </w:r>
    </w:p>
    <w:p w14:paraId="7D0D9BD0">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（二）意向合作方须提交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文件（正本），同时加盖单位公章，密封提交至指定地点。如未按上述要求提交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文件的，招商方将不承担任何责任，并可能导致</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文件无效。</w:t>
      </w:r>
    </w:p>
    <w:p w14:paraId="006756EC">
      <w:pPr>
        <w:widowControl/>
        <w:numPr>
          <w:ilvl w:val="0"/>
          <w:numId w:val="0"/>
        </w:numPr>
        <w:autoSpaceDE w:val="0"/>
        <w:autoSpaceDN w:val="0"/>
        <w:spacing w:line="560" w:lineRule="exact"/>
        <w:ind w:firstLine="632" w:firstLineChars="200"/>
        <w:jc w:val="both"/>
        <w:outlineLvl w:val="9"/>
        <w:rPr>
          <w:rFonts w:hint="default" w:ascii="Times New Roman" w:hAnsi="Times New Roman" w:eastAsia="宋体" w:cs="Times New Roman"/>
          <w:b w:val="0"/>
          <w:bCs/>
          <w:color w:val="auto"/>
          <w:sz w:val="36"/>
          <w:szCs w:val="36"/>
          <w:highlight w:val="none"/>
          <w:u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（三）在本公告要求提交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文件的截止时间之后送达或未封装的</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文件，招商方将拒绝接收。未在规定时间内及规定地点递交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文件的意向合作方报价无效。</w:t>
      </w:r>
    </w:p>
    <w:p w14:paraId="3230687E">
      <w:pPr>
        <w:spacing w:line="500" w:lineRule="exact"/>
        <w:jc w:val="both"/>
        <w:outlineLvl w:val="0"/>
        <w:rPr>
          <w:rFonts w:hint="default" w:ascii="Times New Roman" w:hAnsi="Times New Roman" w:eastAsia="宋体" w:cs="Times New Roman"/>
          <w:b w:val="0"/>
          <w:bCs/>
          <w:color w:val="auto"/>
          <w:sz w:val="36"/>
          <w:szCs w:val="36"/>
          <w:highlight w:val="none"/>
          <w:u w:val="none"/>
          <w:lang w:val="en-US" w:eastAsia="zh-CN"/>
        </w:rPr>
      </w:pPr>
    </w:p>
    <w:p w14:paraId="4FB1AB12">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543DFDF4">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23754F0F">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r>
        <w:rPr>
          <w:rFonts w:hint="default" w:ascii="Times New Roman" w:hAnsi="Times New Roman" w:eastAsia="宋体" w:cs="Times New Roman"/>
          <w:b w:val="0"/>
          <w:bCs/>
          <w:color w:val="auto"/>
          <w:sz w:val="36"/>
          <w:szCs w:val="36"/>
          <w:highlight w:val="none"/>
          <w:u w:val="none"/>
          <w:lang w:val="en-US" w:eastAsia="zh-CN"/>
        </w:rPr>
        <w:t>包公园草坪营地</w:t>
      </w:r>
      <w:r>
        <w:rPr>
          <w:rFonts w:hint="eastAsia" w:ascii="Times New Roman" w:hAnsi="Times New Roman" w:eastAsia="宋体" w:cs="Times New Roman"/>
          <w:b w:val="0"/>
          <w:bCs/>
          <w:color w:val="auto"/>
          <w:sz w:val="36"/>
          <w:szCs w:val="36"/>
          <w:highlight w:val="none"/>
          <w:u w:val="none"/>
          <w:lang w:val="en-US" w:eastAsia="zh-CN"/>
        </w:rPr>
        <w:t>3</w:t>
      </w:r>
      <w:r>
        <w:rPr>
          <w:rFonts w:hint="default" w:ascii="Times New Roman" w:hAnsi="Times New Roman" w:eastAsia="宋体" w:cs="Times New Roman"/>
          <w:b w:val="0"/>
          <w:bCs/>
          <w:color w:val="auto"/>
          <w:sz w:val="36"/>
          <w:szCs w:val="36"/>
          <w:highlight w:val="none"/>
          <w:u w:val="none"/>
          <w:lang w:val="en-US" w:eastAsia="zh-CN"/>
        </w:rPr>
        <w:t>号配套用房招商项目</w:t>
      </w:r>
    </w:p>
    <w:p w14:paraId="2586FD72">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5CD08608">
      <w:pPr>
        <w:spacing w:line="900" w:lineRule="exact"/>
        <w:ind w:firstLine="1446"/>
        <w:jc w:val="center"/>
        <w:rPr>
          <w:rFonts w:hint="default" w:ascii="Times New Roman" w:hAnsi="Times New Roman" w:cs="Times New Roman"/>
          <w:b/>
          <w:color w:val="auto"/>
          <w:sz w:val="72"/>
          <w:highlight w:val="none"/>
          <w:lang w:val="en-US" w:eastAsia="zh-CN"/>
        </w:rPr>
      </w:pPr>
    </w:p>
    <w:p w14:paraId="18341382">
      <w:pPr>
        <w:spacing w:line="900" w:lineRule="exact"/>
        <w:ind w:firstLine="1446"/>
        <w:jc w:val="center"/>
        <w:rPr>
          <w:rFonts w:hint="default" w:ascii="Times New Roman" w:hAnsi="Times New Roman" w:cs="Times New Roman"/>
          <w:b/>
          <w:color w:val="auto"/>
          <w:sz w:val="72"/>
          <w:highlight w:val="none"/>
          <w:lang w:val="en-US" w:eastAsia="zh-CN"/>
        </w:rPr>
      </w:pPr>
    </w:p>
    <w:p w14:paraId="039D4FE9">
      <w:pPr>
        <w:spacing w:line="900" w:lineRule="exact"/>
        <w:jc w:val="center"/>
        <w:rPr>
          <w:rFonts w:hint="default" w:ascii="Times New Roman" w:hAnsi="Times New Roman" w:eastAsia="宋体" w:cs="Times New Roman"/>
          <w:b/>
          <w:color w:val="auto"/>
          <w:sz w:val="72"/>
          <w:highlight w:val="none"/>
        </w:rPr>
      </w:pPr>
      <w:bookmarkStart w:id="0" w:name="_Toc12390"/>
      <w:bookmarkStart w:id="1" w:name="_Toc21138"/>
      <w:bookmarkStart w:id="2" w:name="_Toc27139"/>
      <w:bookmarkStart w:id="3" w:name="_Toc16878"/>
      <w:bookmarkStart w:id="4" w:name="_Toc5034"/>
      <w:r>
        <w:rPr>
          <w:rFonts w:hint="eastAsia" w:ascii="Times New Roman" w:hAnsi="Times New Roman" w:cs="Times New Roman"/>
          <w:b/>
          <w:color w:val="auto"/>
          <w:sz w:val="72"/>
          <w:highlight w:val="none"/>
          <w:lang w:val="en-US" w:eastAsia="zh-CN"/>
        </w:rPr>
        <w:t>响应</w:t>
      </w:r>
      <w:r>
        <w:rPr>
          <w:rFonts w:hint="default" w:ascii="Times New Roman" w:hAnsi="Times New Roman" w:eastAsia="宋体" w:cs="Times New Roman"/>
          <w:b/>
          <w:color w:val="auto"/>
          <w:sz w:val="72"/>
          <w:highlight w:val="none"/>
        </w:rPr>
        <w:t>文</w:t>
      </w:r>
      <w:bookmarkEnd w:id="0"/>
      <w:bookmarkEnd w:id="1"/>
      <w:bookmarkEnd w:id="2"/>
      <w:bookmarkEnd w:id="3"/>
      <w:bookmarkEnd w:id="4"/>
      <w:bookmarkStart w:id="5" w:name="_Toc26757"/>
      <w:bookmarkStart w:id="6" w:name="_Toc30054"/>
      <w:bookmarkStart w:id="7" w:name="_Toc12976"/>
      <w:bookmarkStart w:id="8" w:name="_Toc25518"/>
      <w:bookmarkStart w:id="9" w:name="_Toc22500"/>
      <w:r>
        <w:rPr>
          <w:rFonts w:hint="default" w:ascii="Times New Roman" w:hAnsi="Times New Roman" w:eastAsia="宋体" w:cs="Times New Roman"/>
          <w:b/>
          <w:color w:val="auto"/>
          <w:sz w:val="72"/>
          <w:highlight w:val="none"/>
        </w:rPr>
        <w:t>件</w:t>
      </w:r>
      <w:bookmarkEnd w:id="5"/>
      <w:bookmarkEnd w:id="6"/>
      <w:bookmarkEnd w:id="7"/>
      <w:bookmarkEnd w:id="8"/>
      <w:bookmarkEnd w:id="9"/>
    </w:p>
    <w:p w14:paraId="4AA162E8">
      <w:pPr>
        <w:spacing w:after="156" w:afterLines="50" w:line="500" w:lineRule="exact"/>
        <w:ind w:firstLine="1446"/>
        <w:rPr>
          <w:rFonts w:hint="default" w:ascii="Times New Roman" w:hAnsi="Times New Roman" w:eastAsia="宋体" w:cs="Times New Roman"/>
          <w:b/>
          <w:color w:val="auto"/>
          <w:sz w:val="72"/>
          <w:highlight w:val="none"/>
        </w:rPr>
      </w:pPr>
    </w:p>
    <w:p w14:paraId="26E189CA">
      <w:pPr>
        <w:ind w:firstLine="0" w:firstLineChars="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rPr>
        <w:t xml:space="preserve"> </w:t>
      </w:r>
      <w:bookmarkStart w:id="10" w:name="_Toc8957"/>
      <w:bookmarkStart w:id="11" w:name="_Toc537"/>
      <w:bookmarkStart w:id="12" w:name="_Toc7392"/>
      <w:bookmarkStart w:id="13" w:name="_Toc23310"/>
      <w:bookmarkStart w:id="14" w:name="_Toc16355"/>
    </w:p>
    <w:p w14:paraId="3A38777A">
      <w:pPr>
        <w:ind w:firstLine="0" w:firstLineChars="0"/>
        <w:jc w:val="center"/>
        <w:outlineLvl w:val="0"/>
        <w:rPr>
          <w:rFonts w:hint="default" w:ascii="Times New Roman" w:hAnsi="Times New Roman" w:eastAsia="宋体" w:cs="Times New Roman"/>
          <w:b/>
          <w:color w:val="auto"/>
          <w:sz w:val="32"/>
          <w:highlight w:val="none"/>
        </w:rPr>
      </w:pPr>
    </w:p>
    <w:p w14:paraId="260D2312">
      <w:pPr>
        <w:ind w:firstLine="0" w:firstLineChars="0"/>
        <w:jc w:val="center"/>
        <w:outlineLvl w:val="0"/>
        <w:rPr>
          <w:rFonts w:hint="default" w:ascii="Times New Roman" w:hAnsi="Times New Roman" w:eastAsia="宋体" w:cs="Times New Roman"/>
          <w:b/>
          <w:color w:val="auto"/>
          <w:sz w:val="32"/>
          <w:highlight w:val="none"/>
        </w:rPr>
      </w:pPr>
    </w:p>
    <w:p w14:paraId="0C7228BE">
      <w:pPr>
        <w:ind w:firstLine="0" w:firstLineChars="0"/>
        <w:jc w:val="center"/>
        <w:outlineLvl w:val="0"/>
        <w:rPr>
          <w:rFonts w:hint="default" w:ascii="Times New Roman" w:hAnsi="Times New Roman" w:eastAsia="宋体" w:cs="Times New Roman"/>
          <w:b/>
          <w:color w:val="auto"/>
          <w:sz w:val="32"/>
          <w:highlight w:val="none"/>
        </w:rPr>
      </w:pPr>
    </w:p>
    <w:p w14:paraId="22C277EE">
      <w:pPr>
        <w:ind w:firstLine="0" w:firstLineChars="0"/>
        <w:jc w:val="center"/>
        <w:outlineLvl w:val="0"/>
        <w:rPr>
          <w:rFonts w:hint="default" w:ascii="Times New Roman" w:hAnsi="Times New Roman" w:eastAsia="宋体" w:cs="Times New Roman"/>
          <w:b/>
          <w:color w:val="auto"/>
          <w:sz w:val="32"/>
          <w:highlight w:val="none"/>
        </w:rPr>
      </w:pPr>
    </w:p>
    <w:p w14:paraId="675136E5">
      <w:pPr>
        <w:ind w:firstLine="0" w:firstLineChars="0"/>
        <w:jc w:val="center"/>
        <w:outlineLvl w:val="0"/>
        <w:rPr>
          <w:rFonts w:hint="default" w:ascii="Times New Roman" w:hAnsi="Times New Roman" w:eastAsia="宋体" w:cs="Times New Roman"/>
          <w:b/>
          <w:color w:val="auto"/>
          <w:sz w:val="32"/>
          <w:highlight w:val="none"/>
          <w:u w:val="single"/>
        </w:rPr>
      </w:pP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w:t>
      </w: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公章）</w:t>
      </w:r>
      <w:bookmarkEnd w:id="10"/>
      <w:bookmarkEnd w:id="11"/>
      <w:bookmarkEnd w:id="12"/>
      <w:bookmarkEnd w:id="13"/>
      <w:bookmarkEnd w:id="14"/>
    </w:p>
    <w:p w14:paraId="74708D68">
      <w:pPr>
        <w:spacing w:after="156" w:afterLines="50" w:line="500" w:lineRule="exact"/>
        <w:ind w:firstLine="643"/>
        <w:jc w:val="center"/>
        <w:outlineLvl w:val="0"/>
        <w:rPr>
          <w:rFonts w:hint="default" w:ascii="Times New Roman" w:hAnsi="Times New Roman" w:eastAsia="宋体" w:cs="Times New Roman"/>
          <w:b/>
          <w:color w:val="auto"/>
          <w:sz w:val="32"/>
          <w:highlight w:val="none"/>
        </w:rPr>
      </w:pPr>
      <w:bookmarkStart w:id="15" w:name="_Toc5426"/>
      <w:bookmarkStart w:id="16" w:name="_Toc20847"/>
      <w:bookmarkStart w:id="17" w:name="_Toc32373"/>
      <w:bookmarkStart w:id="18" w:name="_Toc21603"/>
      <w:bookmarkStart w:id="19" w:name="_Toc29597"/>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15"/>
      <w:bookmarkEnd w:id="16"/>
      <w:bookmarkEnd w:id="17"/>
      <w:bookmarkEnd w:id="18"/>
      <w:bookmarkEnd w:id="19"/>
    </w:p>
    <w:p w14:paraId="626B9FCE">
      <w:pPr>
        <w:widowControl/>
        <w:ind w:firstLine="0" w:firstLineChars="0"/>
        <w:jc w:val="left"/>
        <w:rPr>
          <w:rFonts w:hint="default" w:ascii="Times New Roman" w:hAnsi="Times New Roman" w:eastAsia="宋体" w:cs="Times New Roman"/>
          <w:b/>
          <w:color w:val="auto"/>
          <w:sz w:val="28"/>
          <w:highlight w:val="none"/>
        </w:rPr>
      </w:pPr>
    </w:p>
    <w:p w14:paraId="38B843FC">
      <w:pPr>
        <w:ind w:firstLine="0" w:firstLineChars="0"/>
        <w:rPr>
          <w:rFonts w:hint="default" w:ascii="Times New Roman" w:hAnsi="Times New Roman" w:cs="Times New Roman"/>
          <w:color w:val="auto"/>
          <w:highlight w:val="none"/>
        </w:rPr>
      </w:pPr>
    </w:p>
    <w:p w14:paraId="06C12099">
      <w:pPr>
        <w:pStyle w:val="11"/>
        <w:spacing w:line="0" w:lineRule="atLeast"/>
        <w:ind w:firstLine="0" w:firstLineChars="0"/>
        <w:jc w:val="center"/>
        <w:rPr>
          <w:rFonts w:hint="default" w:ascii="Times New Roman" w:hAnsi="Times New Roman" w:eastAsia="黑体" w:cs="Times New Roman"/>
          <w:b/>
          <w:bCs/>
          <w:color w:val="auto"/>
          <w:kern w:val="44"/>
          <w:sz w:val="32"/>
          <w:szCs w:val="32"/>
          <w:highlight w:val="none"/>
          <w:lang w:val="en-US" w:eastAsia="zh-CN" w:bidi="ar-SA"/>
        </w:rPr>
      </w:pPr>
    </w:p>
    <w:p w14:paraId="69E4A712">
      <w:pPr>
        <w:rPr>
          <w:rFonts w:hint="default" w:ascii="Times New Roman" w:hAnsi="Times New Roman" w:eastAsia="黑体" w:cs="Times New Roman"/>
          <w:b/>
          <w:bCs/>
          <w:color w:val="auto"/>
          <w:kern w:val="44"/>
          <w:sz w:val="32"/>
          <w:szCs w:val="32"/>
          <w:highlight w:val="none"/>
          <w:lang w:val="en-US" w:eastAsia="zh-CN" w:bidi="ar-SA"/>
        </w:rPr>
      </w:pPr>
    </w:p>
    <w:p w14:paraId="719C3DBD">
      <w:pPr>
        <w:pStyle w:val="12"/>
        <w:rPr>
          <w:rFonts w:hint="default" w:ascii="Times New Roman" w:hAnsi="Times New Roman" w:eastAsia="黑体" w:cs="Times New Roman"/>
          <w:b/>
          <w:bCs/>
          <w:color w:val="auto"/>
          <w:kern w:val="44"/>
          <w:sz w:val="32"/>
          <w:szCs w:val="32"/>
          <w:highlight w:val="none"/>
          <w:lang w:val="en-US" w:eastAsia="zh-CN" w:bidi="ar-SA"/>
        </w:rPr>
      </w:pPr>
    </w:p>
    <w:p w14:paraId="406846A7">
      <w:pPr>
        <w:pStyle w:val="11"/>
        <w:spacing w:line="0" w:lineRule="atLeast"/>
        <w:ind w:firstLine="0" w:firstLineChars="0"/>
        <w:jc w:val="both"/>
        <w:rPr>
          <w:rFonts w:hint="default" w:ascii="Times New Roman" w:hAnsi="Times New Roman" w:eastAsia="黑体" w:cs="Times New Roman"/>
          <w:b/>
          <w:bCs/>
          <w:color w:val="auto"/>
          <w:kern w:val="44"/>
          <w:sz w:val="32"/>
          <w:szCs w:val="32"/>
          <w:highlight w:val="none"/>
          <w:lang w:val="en-US" w:eastAsia="zh-CN" w:bidi="ar-SA"/>
        </w:rPr>
      </w:pPr>
    </w:p>
    <w:p w14:paraId="3EA040ED">
      <w:pPr>
        <w:rPr>
          <w:rFonts w:hint="default" w:ascii="Times New Roman" w:hAnsi="Times New Roman" w:cs="Times New Roman"/>
          <w:color w:val="auto"/>
          <w:highlight w:val="none"/>
          <w:lang w:val="en-US" w:eastAsia="zh-CN"/>
        </w:rPr>
      </w:pPr>
    </w:p>
    <w:p w14:paraId="27406DBD">
      <w:pPr>
        <w:pStyle w:val="11"/>
        <w:spacing w:line="0" w:lineRule="atLeast"/>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eastAsia="黑体" w:cs="Times New Roman"/>
          <w:b/>
          <w:bCs/>
          <w:color w:val="auto"/>
          <w:kern w:val="44"/>
          <w:sz w:val="32"/>
          <w:szCs w:val="32"/>
          <w:highlight w:val="none"/>
          <w:lang w:val="en-US" w:eastAsia="zh-CN" w:bidi="ar-SA"/>
        </w:rPr>
        <w:t>响应</w:t>
      </w:r>
      <w:r>
        <w:rPr>
          <w:rFonts w:hint="default" w:ascii="Times New Roman" w:hAnsi="Times New Roman" w:eastAsia="黑体" w:cs="Times New Roman"/>
          <w:b/>
          <w:bCs/>
          <w:color w:val="auto"/>
          <w:kern w:val="44"/>
          <w:sz w:val="32"/>
          <w:szCs w:val="32"/>
          <w:highlight w:val="none"/>
          <w:lang w:val="en-US" w:eastAsia="zh-CN" w:bidi="ar-SA"/>
        </w:rPr>
        <w:t>文件资料清单</w:t>
      </w:r>
    </w:p>
    <w:p w14:paraId="1B16BD72">
      <w:pPr>
        <w:ind w:firstLine="0" w:firstLineChars="0"/>
        <w:jc w:val="center"/>
        <w:outlineLvl w:val="2"/>
        <w:rPr>
          <w:rFonts w:hint="default" w:ascii="Times New Roman" w:hAnsi="Times New Roman" w:eastAsia="宋体" w:cs="Times New Roman"/>
          <w:b/>
          <w:color w:val="auto"/>
          <w:sz w:val="24"/>
          <w:highlight w:val="none"/>
        </w:rPr>
      </w:pPr>
      <w:bookmarkStart w:id="20" w:name="_Toc507694547"/>
      <w:bookmarkStart w:id="21" w:name="_Toc477794142"/>
      <w:bookmarkStart w:id="22" w:name="_Toc30542"/>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文件格式</w:t>
      </w:r>
      <w:bookmarkEnd w:id="20"/>
      <w:bookmarkEnd w:id="21"/>
      <w:bookmarkEnd w:id="22"/>
    </w:p>
    <w:p w14:paraId="245B27B6">
      <w:pPr>
        <w:ind w:firstLine="0" w:firstLineChars="0"/>
        <w:jc w:val="center"/>
        <w:outlineLvl w:val="2"/>
        <w:rPr>
          <w:rFonts w:hint="default" w:ascii="Times New Roman" w:hAnsi="Times New Roman" w:eastAsia="宋体" w:cs="Times New Roman"/>
          <w:b/>
          <w:color w:val="auto"/>
          <w:sz w:val="24"/>
          <w:highlight w:val="none"/>
        </w:rPr>
      </w:pPr>
    </w:p>
    <w:tbl>
      <w:tblPr>
        <w:tblStyle w:val="13"/>
        <w:tblW w:w="92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45B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EDC0800">
            <w:pPr>
              <w:ind w:firstLine="0" w:firstLineChars="0"/>
              <w:jc w:val="center"/>
              <w:outlineLvl w:val="2"/>
              <w:rPr>
                <w:rFonts w:hint="default" w:ascii="Times New Roman" w:hAnsi="Times New Roman" w:eastAsia="宋体" w:cs="Times New Roman"/>
                <w:b/>
                <w:color w:val="auto"/>
                <w:sz w:val="24"/>
                <w:highlight w:val="none"/>
              </w:rPr>
            </w:pPr>
            <w:bookmarkStart w:id="23" w:name="_Toc10690"/>
            <w:r>
              <w:rPr>
                <w:rFonts w:hint="default" w:ascii="Times New Roman" w:hAnsi="Times New Roman" w:eastAsia="宋体" w:cs="Times New Roman"/>
                <w:b/>
                <w:color w:val="auto"/>
                <w:sz w:val="24"/>
                <w:highlight w:val="none"/>
              </w:rPr>
              <w:t>序号</w:t>
            </w:r>
            <w:bookmarkEnd w:id="23"/>
          </w:p>
        </w:tc>
        <w:tc>
          <w:tcPr>
            <w:tcW w:w="5493" w:type="dxa"/>
            <w:noWrap w:val="0"/>
            <w:vAlign w:val="center"/>
          </w:tcPr>
          <w:p w14:paraId="7CD85A35">
            <w:pPr>
              <w:ind w:firstLine="0" w:firstLineChars="0"/>
              <w:jc w:val="center"/>
              <w:outlineLvl w:val="2"/>
              <w:rPr>
                <w:rFonts w:hint="default" w:ascii="Times New Roman" w:hAnsi="Times New Roman" w:eastAsia="宋体" w:cs="Times New Roman"/>
                <w:b/>
                <w:color w:val="auto"/>
                <w:sz w:val="24"/>
                <w:highlight w:val="none"/>
              </w:rPr>
            </w:pPr>
            <w:bookmarkStart w:id="24" w:name="_Toc22859"/>
            <w:r>
              <w:rPr>
                <w:rFonts w:hint="default" w:ascii="Times New Roman" w:hAnsi="Times New Roman" w:eastAsia="宋体" w:cs="Times New Roman"/>
                <w:b/>
                <w:color w:val="auto"/>
                <w:sz w:val="24"/>
                <w:highlight w:val="none"/>
              </w:rPr>
              <w:t>资料名称</w:t>
            </w:r>
            <w:bookmarkEnd w:id="24"/>
          </w:p>
        </w:tc>
        <w:tc>
          <w:tcPr>
            <w:tcW w:w="2641" w:type="dxa"/>
            <w:noWrap w:val="0"/>
            <w:vAlign w:val="center"/>
          </w:tcPr>
          <w:p w14:paraId="2FDCDF55">
            <w:pPr>
              <w:ind w:firstLine="0" w:firstLineChars="0"/>
              <w:jc w:val="center"/>
              <w:outlineLvl w:val="2"/>
              <w:rPr>
                <w:rFonts w:hint="default" w:ascii="Times New Roman" w:hAnsi="Times New Roman" w:eastAsia="宋体" w:cs="Times New Roman"/>
                <w:b/>
                <w:color w:val="auto"/>
                <w:sz w:val="24"/>
                <w:highlight w:val="none"/>
              </w:rPr>
            </w:pPr>
            <w:bookmarkStart w:id="25" w:name="_Toc1527"/>
            <w:r>
              <w:rPr>
                <w:rFonts w:hint="default" w:ascii="Times New Roman" w:hAnsi="Times New Roman" w:eastAsia="宋体" w:cs="Times New Roman"/>
                <w:b/>
                <w:color w:val="auto"/>
                <w:sz w:val="24"/>
                <w:highlight w:val="none"/>
              </w:rPr>
              <w:t>备注</w:t>
            </w:r>
            <w:bookmarkEnd w:id="25"/>
          </w:p>
        </w:tc>
      </w:tr>
      <w:tr w14:paraId="3E1E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3B57B05">
            <w:pPr>
              <w:ind w:firstLine="0" w:firstLineChars="0"/>
              <w:jc w:val="center"/>
              <w:outlineLvl w:val="2"/>
              <w:rPr>
                <w:rFonts w:hint="default" w:ascii="Times New Roman" w:hAnsi="Times New Roman" w:eastAsia="宋体" w:cs="Times New Roman"/>
                <w:b/>
                <w:color w:val="auto"/>
                <w:sz w:val="24"/>
                <w:highlight w:val="none"/>
              </w:rPr>
            </w:pPr>
            <w:bookmarkStart w:id="26" w:name="_Toc24143"/>
            <w:r>
              <w:rPr>
                <w:rFonts w:hint="default" w:ascii="Times New Roman" w:hAnsi="Times New Roman" w:eastAsia="宋体" w:cs="Times New Roman"/>
                <w:b/>
                <w:color w:val="auto"/>
                <w:sz w:val="24"/>
                <w:highlight w:val="none"/>
              </w:rPr>
              <w:t>一</w:t>
            </w:r>
            <w:bookmarkEnd w:id="26"/>
          </w:p>
        </w:tc>
        <w:tc>
          <w:tcPr>
            <w:tcW w:w="5493" w:type="dxa"/>
            <w:noWrap w:val="0"/>
            <w:vAlign w:val="center"/>
          </w:tcPr>
          <w:p w14:paraId="34E22270">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报价单</w:t>
            </w:r>
          </w:p>
        </w:tc>
        <w:tc>
          <w:tcPr>
            <w:tcW w:w="2641" w:type="dxa"/>
            <w:noWrap w:val="0"/>
            <w:vAlign w:val="center"/>
          </w:tcPr>
          <w:p w14:paraId="5071531D">
            <w:pPr>
              <w:ind w:firstLine="0" w:firstLineChars="0"/>
              <w:jc w:val="center"/>
              <w:rPr>
                <w:rFonts w:hint="default" w:ascii="Times New Roman" w:hAnsi="Times New Roman" w:eastAsia="宋体" w:cs="Times New Roman"/>
                <w:b/>
                <w:color w:val="auto"/>
                <w:sz w:val="24"/>
                <w:highlight w:val="none"/>
              </w:rPr>
            </w:pPr>
          </w:p>
        </w:tc>
      </w:tr>
      <w:tr w14:paraId="1700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5" w:type="dxa"/>
            <w:noWrap w:val="0"/>
            <w:vAlign w:val="center"/>
          </w:tcPr>
          <w:p w14:paraId="0E971692">
            <w:pPr>
              <w:ind w:firstLine="0" w:firstLineChars="0"/>
              <w:jc w:val="center"/>
              <w:outlineLvl w:val="2"/>
              <w:rPr>
                <w:rFonts w:hint="default" w:ascii="Times New Roman" w:hAnsi="Times New Roman" w:eastAsia="宋体" w:cs="Times New Roman"/>
                <w:b/>
                <w:color w:val="auto"/>
                <w:sz w:val="24"/>
                <w:highlight w:val="none"/>
              </w:rPr>
            </w:pPr>
            <w:bookmarkStart w:id="27" w:name="_Toc15444"/>
            <w:r>
              <w:rPr>
                <w:rFonts w:hint="default" w:ascii="Times New Roman" w:hAnsi="Times New Roman" w:eastAsia="宋体" w:cs="Times New Roman"/>
                <w:b/>
                <w:color w:val="auto"/>
                <w:sz w:val="24"/>
                <w:highlight w:val="none"/>
              </w:rPr>
              <w:t>二</w:t>
            </w:r>
            <w:bookmarkEnd w:id="27"/>
          </w:p>
        </w:tc>
        <w:tc>
          <w:tcPr>
            <w:tcW w:w="5493" w:type="dxa"/>
            <w:noWrap w:val="0"/>
            <w:vAlign w:val="center"/>
          </w:tcPr>
          <w:p w14:paraId="3857EEF4">
            <w:pPr>
              <w:ind w:firstLine="0" w:firstLineChars="0"/>
              <w:jc w:val="center"/>
              <w:outlineLvl w:val="2"/>
              <w:rPr>
                <w:rFonts w:hint="default" w:ascii="Times New Roman" w:hAnsi="Times New Roman" w:eastAsia="宋体" w:cs="Times New Roman"/>
                <w:b/>
                <w:color w:val="auto"/>
                <w:sz w:val="24"/>
                <w:highlight w:val="none"/>
              </w:rPr>
            </w:pPr>
            <w:bookmarkStart w:id="28" w:name="_Toc20789"/>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函</w:t>
            </w:r>
            <w:bookmarkEnd w:id="28"/>
          </w:p>
        </w:tc>
        <w:tc>
          <w:tcPr>
            <w:tcW w:w="2641" w:type="dxa"/>
            <w:noWrap w:val="0"/>
            <w:vAlign w:val="center"/>
          </w:tcPr>
          <w:p w14:paraId="1C271A52">
            <w:pPr>
              <w:ind w:firstLine="0" w:firstLineChars="0"/>
              <w:jc w:val="center"/>
              <w:rPr>
                <w:rFonts w:hint="default" w:ascii="Times New Roman" w:hAnsi="Times New Roman" w:eastAsia="宋体" w:cs="Times New Roman"/>
                <w:b/>
                <w:color w:val="auto"/>
                <w:sz w:val="24"/>
                <w:highlight w:val="none"/>
              </w:rPr>
            </w:pPr>
          </w:p>
        </w:tc>
      </w:tr>
      <w:tr w14:paraId="66E0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B4E7C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三</w:t>
            </w:r>
          </w:p>
        </w:tc>
        <w:tc>
          <w:tcPr>
            <w:tcW w:w="5493" w:type="dxa"/>
            <w:noWrap w:val="0"/>
            <w:vAlign w:val="center"/>
          </w:tcPr>
          <w:p w14:paraId="256E3A89">
            <w:pPr>
              <w:ind w:firstLine="0" w:firstLineChars="0"/>
              <w:jc w:val="center"/>
              <w:outlineLvl w:val="2"/>
              <w:rPr>
                <w:rFonts w:hint="default" w:ascii="Times New Roman" w:hAnsi="Times New Roman" w:eastAsia="宋体" w:cs="Times New Roman"/>
                <w:b/>
                <w:color w:val="auto"/>
                <w:sz w:val="24"/>
                <w:highlight w:val="none"/>
              </w:rPr>
            </w:pPr>
            <w:bookmarkStart w:id="29" w:name="_Toc1046"/>
            <w:r>
              <w:rPr>
                <w:rFonts w:hint="default" w:ascii="Times New Roman" w:hAnsi="Times New Roman" w:eastAsia="宋体" w:cs="Times New Roman"/>
                <w:b/>
                <w:color w:val="auto"/>
                <w:sz w:val="24"/>
                <w:highlight w:val="none"/>
              </w:rPr>
              <w:t>授权书</w:t>
            </w:r>
            <w:bookmarkEnd w:id="29"/>
          </w:p>
        </w:tc>
        <w:tc>
          <w:tcPr>
            <w:tcW w:w="2641" w:type="dxa"/>
            <w:noWrap w:val="0"/>
            <w:vAlign w:val="center"/>
          </w:tcPr>
          <w:p w14:paraId="49FDF2C1">
            <w:pPr>
              <w:ind w:firstLine="0" w:firstLineChars="0"/>
              <w:jc w:val="center"/>
              <w:rPr>
                <w:rFonts w:hint="default" w:ascii="Times New Roman" w:hAnsi="Times New Roman" w:eastAsia="宋体" w:cs="Times New Roman"/>
                <w:b/>
                <w:color w:val="auto"/>
                <w:sz w:val="24"/>
                <w:highlight w:val="none"/>
              </w:rPr>
            </w:pPr>
          </w:p>
        </w:tc>
      </w:tr>
      <w:tr w14:paraId="22B9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7C52767D">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四</w:t>
            </w:r>
          </w:p>
        </w:tc>
        <w:tc>
          <w:tcPr>
            <w:tcW w:w="5493" w:type="dxa"/>
            <w:noWrap w:val="0"/>
            <w:vAlign w:val="center"/>
          </w:tcPr>
          <w:p w14:paraId="4E748BA4">
            <w:pPr>
              <w:ind w:firstLine="0" w:firstLineChars="0"/>
              <w:jc w:val="center"/>
              <w:outlineLvl w:val="2"/>
              <w:rPr>
                <w:rFonts w:hint="default" w:ascii="Times New Roman" w:hAnsi="Times New Roman" w:eastAsia="宋体" w:cs="Times New Roman"/>
                <w:b/>
                <w:color w:val="auto"/>
                <w:sz w:val="24"/>
                <w:highlight w:val="none"/>
              </w:rPr>
            </w:pPr>
            <w:bookmarkStart w:id="30" w:name="_Toc12813"/>
            <w:r>
              <w:rPr>
                <w:rFonts w:hint="default" w:ascii="Times New Roman" w:hAnsi="Times New Roman" w:eastAsia="宋体" w:cs="Times New Roman"/>
                <w:b/>
                <w:color w:val="auto"/>
                <w:sz w:val="24"/>
                <w:highlight w:val="none"/>
              </w:rPr>
              <w:t>业绩承诺函</w:t>
            </w:r>
            <w:bookmarkEnd w:id="30"/>
          </w:p>
        </w:tc>
        <w:tc>
          <w:tcPr>
            <w:tcW w:w="2641" w:type="dxa"/>
            <w:noWrap w:val="0"/>
            <w:vAlign w:val="center"/>
          </w:tcPr>
          <w:p w14:paraId="19A134CB">
            <w:pPr>
              <w:ind w:firstLine="0" w:firstLineChars="0"/>
              <w:jc w:val="center"/>
              <w:rPr>
                <w:rFonts w:hint="default" w:ascii="Times New Roman" w:hAnsi="Times New Roman" w:eastAsia="宋体" w:cs="Times New Roman"/>
                <w:b/>
                <w:color w:val="auto"/>
                <w:sz w:val="24"/>
                <w:highlight w:val="none"/>
              </w:rPr>
            </w:pPr>
          </w:p>
        </w:tc>
      </w:tr>
      <w:tr w14:paraId="319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123D0FE9">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五</w:t>
            </w:r>
          </w:p>
        </w:tc>
        <w:tc>
          <w:tcPr>
            <w:tcW w:w="5493" w:type="dxa"/>
            <w:noWrap w:val="0"/>
            <w:vAlign w:val="center"/>
          </w:tcPr>
          <w:p w14:paraId="493C7AD1">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合作方荣誉证明</w:t>
            </w:r>
          </w:p>
        </w:tc>
        <w:tc>
          <w:tcPr>
            <w:tcW w:w="2641" w:type="dxa"/>
            <w:noWrap w:val="0"/>
            <w:vAlign w:val="center"/>
          </w:tcPr>
          <w:p w14:paraId="4593E017">
            <w:pPr>
              <w:ind w:firstLine="0" w:firstLineChars="0"/>
              <w:jc w:val="center"/>
              <w:rPr>
                <w:rFonts w:hint="default" w:ascii="Times New Roman" w:hAnsi="Times New Roman" w:eastAsia="宋体" w:cs="Times New Roman"/>
                <w:b/>
                <w:color w:val="auto"/>
                <w:sz w:val="24"/>
                <w:highlight w:val="none"/>
              </w:rPr>
            </w:pPr>
          </w:p>
        </w:tc>
      </w:tr>
      <w:tr w14:paraId="7C39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70C0A1E0">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noWrap w:val="0"/>
            <w:vAlign w:val="center"/>
          </w:tcPr>
          <w:p w14:paraId="1EBA16E0">
            <w:pPr>
              <w:ind w:firstLine="0" w:firstLineChars="0"/>
              <w:jc w:val="center"/>
              <w:outlineLvl w:val="2"/>
              <w:rPr>
                <w:rFonts w:hint="default" w:ascii="Times New Roman" w:hAnsi="Times New Roman" w:eastAsia="宋体" w:cs="Times New Roman"/>
                <w:b/>
                <w:color w:val="auto"/>
                <w:sz w:val="24"/>
                <w:highlight w:val="none"/>
                <w:lang w:val="en-US" w:eastAsia="zh-CN"/>
              </w:rPr>
            </w:pPr>
            <w:bookmarkStart w:id="31" w:name="_Toc28496"/>
            <w:r>
              <w:rPr>
                <w:rFonts w:hint="default" w:ascii="Times New Roman" w:hAnsi="Times New Roman" w:eastAsia="宋体" w:cs="Times New Roman"/>
                <w:b/>
                <w:color w:val="auto"/>
                <w:sz w:val="24"/>
                <w:highlight w:val="none"/>
                <w:lang w:val="en-US" w:eastAsia="zh-CN"/>
              </w:rPr>
              <w:t>项目应急预案</w:t>
            </w:r>
            <w:bookmarkEnd w:id="31"/>
          </w:p>
        </w:tc>
        <w:tc>
          <w:tcPr>
            <w:tcW w:w="2641" w:type="dxa"/>
            <w:noWrap w:val="0"/>
            <w:vAlign w:val="center"/>
          </w:tcPr>
          <w:p w14:paraId="5372181D">
            <w:pPr>
              <w:ind w:firstLine="0" w:firstLineChars="0"/>
              <w:jc w:val="center"/>
              <w:rPr>
                <w:rFonts w:hint="default" w:ascii="Times New Roman" w:hAnsi="Times New Roman" w:eastAsia="宋体" w:cs="Times New Roman"/>
                <w:b/>
                <w:color w:val="auto"/>
                <w:sz w:val="24"/>
                <w:highlight w:val="none"/>
              </w:rPr>
            </w:pPr>
          </w:p>
        </w:tc>
      </w:tr>
      <w:tr w14:paraId="61E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5BD6E333">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七</w:t>
            </w:r>
          </w:p>
        </w:tc>
        <w:tc>
          <w:tcPr>
            <w:tcW w:w="5493" w:type="dxa"/>
            <w:noWrap w:val="0"/>
            <w:vAlign w:val="center"/>
          </w:tcPr>
          <w:p w14:paraId="07CFA7A4">
            <w:pPr>
              <w:ind w:firstLine="0" w:firstLineChars="0"/>
              <w:jc w:val="center"/>
              <w:outlineLvl w:val="2"/>
              <w:rPr>
                <w:rFonts w:hint="default" w:ascii="Times New Roman" w:hAnsi="Times New Roman" w:eastAsia="宋体" w:cs="Times New Roman"/>
                <w:b/>
                <w:color w:val="auto"/>
                <w:sz w:val="24"/>
                <w:highlight w:val="none"/>
              </w:rPr>
            </w:pPr>
            <w:bookmarkStart w:id="32" w:name="_Toc2833"/>
            <w:r>
              <w:rPr>
                <w:rFonts w:hint="default" w:ascii="Times New Roman" w:hAnsi="Times New Roman" w:eastAsia="宋体" w:cs="Times New Roman"/>
                <w:b/>
                <w:color w:val="auto"/>
                <w:sz w:val="24"/>
                <w:highlight w:val="none"/>
                <w:lang w:eastAsia="zh-CN"/>
              </w:rPr>
              <w:t>项目</w:t>
            </w:r>
            <w:r>
              <w:rPr>
                <w:rFonts w:hint="default" w:ascii="Times New Roman" w:hAnsi="Times New Roman" w:eastAsia="宋体" w:cs="Times New Roman"/>
                <w:b/>
                <w:color w:val="auto"/>
                <w:sz w:val="24"/>
                <w:highlight w:val="none"/>
                <w:lang w:val="en-US" w:eastAsia="zh-CN"/>
              </w:rPr>
              <w:t>门店</w:t>
            </w:r>
            <w:r>
              <w:rPr>
                <w:rFonts w:hint="default" w:ascii="Times New Roman" w:hAnsi="Times New Roman" w:eastAsia="宋体" w:cs="Times New Roman"/>
                <w:b/>
                <w:color w:val="auto"/>
                <w:sz w:val="24"/>
                <w:highlight w:val="none"/>
                <w:lang w:eastAsia="zh-CN"/>
              </w:rPr>
              <w:t>设计方案</w:t>
            </w:r>
            <w:bookmarkEnd w:id="32"/>
          </w:p>
        </w:tc>
        <w:tc>
          <w:tcPr>
            <w:tcW w:w="2641" w:type="dxa"/>
            <w:noWrap w:val="0"/>
            <w:vAlign w:val="center"/>
          </w:tcPr>
          <w:p w14:paraId="069D6C8B">
            <w:pPr>
              <w:ind w:firstLine="0" w:firstLineChars="0"/>
              <w:jc w:val="center"/>
              <w:rPr>
                <w:rFonts w:hint="default" w:ascii="Times New Roman" w:hAnsi="Times New Roman" w:eastAsia="宋体" w:cs="Times New Roman"/>
                <w:b/>
                <w:color w:val="auto"/>
                <w:sz w:val="24"/>
                <w:highlight w:val="none"/>
              </w:rPr>
            </w:pPr>
          </w:p>
        </w:tc>
      </w:tr>
      <w:tr w14:paraId="3FC3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EF2F7FF">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八</w:t>
            </w:r>
          </w:p>
        </w:tc>
        <w:tc>
          <w:tcPr>
            <w:tcW w:w="5493" w:type="dxa"/>
            <w:noWrap w:val="0"/>
            <w:vAlign w:val="center"/>
          </w:tcPr>
          <w:p w14:paraId="3D17935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项目经营方案及技术措施等方案</w:t>
            </w:r>
          </w:p>
        </w:tc>
        <w:tc>
          <w:tcPr>
            <w:tcW w:w="2641" w:type="dxa"/>
            <w:noWrap w:val="0"/>
            <w:vAlign w:val="center"/>
          </w:tcPr>
          <w:p w14:paraId="388845D7">
            <w:pPr>
              <w:ind w:firstLine="0" w:firstLineChars="0"/>
              <w:jc w:val="center"/>
              <w:rPr>
                <w:rFonts w:hint="default" w:ascii="Times New Roman" w:hAnsi="Times New Roman" w:eastAsia="宋体" w:cs="Times New Roman"/>
                <w:b/>
                <w:color w:val="auto"/>
                <w:sz w:val="24"/>
                <w:highlight w:val="none"/>
              </w:rPr>
            </w:pPr>
          </w:p>
        </w:tc>
      </w:tr>
      <w:tr w14:paraId="5A19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noWrap w:val="0"/>
            <w:vAlign w:val="center"/>
          </w:tcPr>
          <w:p w14:paraId="63296FC3">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九</w:t>
            </w:r>
          </w:p>
        </w:tc>
        <w:tc>
          <w:tcPr>
            <w:tcW w:w="5493" w:type="dxa"/>
            <w:noWrap w:val="0"/>
            <w:vAlign w:val="center"/>
          </w:tcPr>
          <w:p w14:paraId="2D4FFDA7">
            <w:pPr>
              <w:ind w:firstLine="0" w:firstLineChars="0"/>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4A13FB23">
            <w:pPr>
              <w:ind w:firstLine="0" w:firstLineChars="0"/>
              <w:jc w:val="center"/>
              <w:rPr>
                <w:rFonts w:hint="default" w:ascii="Times New Roman" w:hAnsi="Times New Roman" w:eastAsia="宋体" w:cs="Times New Roman"/>
                <w:b/>
                <w:color w:val="auto"/>
                <w:sz w:val="24"/>
                <w:highlight w:val="none"/>
              </w:rPr>
            </w:pPr>
          </w:p>
        </w:tc>
      </w:tr>
    </w:tbl>
    <w:p w14:paraId="0BE0A5DC">
      <w:pPr>
        <w:ind w:firstLine="0" w:firstLineChars="0"/>
        <w:rPr>
          <w:rFonts w:hint="default" w:ascii="Times New Roman" w:hAnsi="Times New Roman" w:eastAsia="宋体" w:cs="Times New Roman"/>
          <w:b/>
          <w:color w:val="auto"/>
          <w:sz w:val="24"/>
          <w:highlight w:val="none"/>
        </w:rPr>
      </w:pPr>
    </w:p>
    <w:p w14:paraId="1F0650B5">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bookmarkStart w:id="33" w:name="_Toc17525"/>
      <w:bookmarkStart w:id="34" w:name="_Toc4717"/>
      <w:bookmarkStart w:id="35" w:name="_Toc12624"/>
      <w:bookmarkStart w:id="36" w:name="_Toc10490"/>
      <w:bookmarkStart w:id="37" w:name="_Toc9037"/>
      <w:bookmarkStart w:id="38" w:name="_Toc21777"/>
    </w:p>
    <w:p w14:paraId="1599DA99">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p>
    <w:bookmarkEnd w:id="33"/>
    <w:bookmarkEnd w:id="34"/>
    <w:bookmarkEnd w:id="35"/>
    <w:bookmarkEnd w:id="36"/>
    <w:bookmarkEnd w:id="37"/>
    <w:bookmarkEnd w:id="38"/>
    <w:p w14:paraId="523E178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color w:val="auto"/>
          <w:sz w:val="48"/>
          <w:szCs w:val="48"/>
          <w:highlight w:val="none"/>
        </w:rPr>
      </w:pPr>
    </w:p>
    <w:p w14:paraId="2A1724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color w:val="auto"/>
          <w:sz w:val="48"/>
          <w:szCs w:val="48"/>
          <w:highlight w:val="none"/>
          <w:lang w:val="en-US" w:eastAsia="zh-CN"/>
        </w:rPr>
      </w:pPr>
    </w:p>
    <w:p w14:paraId="2633CCD0">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default" w:ascii="Times New Roman" w:hAnsi="Times New Roman" w:cs="Times New Roman"/>
          <w:b/>
          <w:color w:val="auto"/>
          <w:sz w:val="48"/>
          <w:szCs w:val="48"/>
          <w:highlight w:val="none"/>
          <w:lang w:val="en-US" w:eastAsia="zh-CN"/>
        </w:rPr>
      </w:pPr>
    </w:p>
    <w:p w14:paraId="6B0A6C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7A4DB0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5985CF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color w:val="auto"/>
          <w:sz w:val="44"/>
          <w:szCs w:val="44"/>
          <w:highlight w:val="none"/>
          <w:lang w:val="en-US" w:eastAsia="zh-CN"/>
        </w:rPr>
      </w:pPr>
    </w:p>
    <w:p w14:paraId="6417B5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rPr>
      </w:pPr>
      <w:r>
        <w:rPr>
          <w:rFonts w:hint="default" w:ascii="Times New Roman" w:hAnsi="Times New Roman" w:eastAsia="仿宋_GB2312" w:cs="Times New Roman"/>
          <w:b/>
          <w:color w:val="auto"/>
          <w:sz w:val="44"/>
          <w:szCs w:val="44"/>
          <w:highlight w:val="none"/>
          <w:lang w:val="en-US" w:eastAsia="zh-CN"/>
        </w:rPr>
        <w:t>一、</w:t>
      </w:r>
      <w:r>
        <w:rPr>
          <w:rFonts w:hint="default" w:ascii="Times New Roman" w:hAnsi="Times New Roman" w:eastAsia="仿宋_GB2312" w:cs="Times New Roman"/>
          <w:b/>
          <w:color w:val="auto"/>
          <w:sz w:val="44"/>
          <w:szCs w:val="44"/>
          <w:highlight w:val="none"/>
        </w:rPr>
        <w:t>报 价 单</w:t>
      </w:r>
    </w:p>
    <w:p w14:paraId="2D79631F">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13"/>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7140"/>
      </w:tblGrid>
      <w:tr w14:paraId="004F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298C2CC6">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458ABC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highlight w:val="none"/>
                <w:lang w:val="en-US" w:eastAsia="zh-CN"/>
              </w:rPr>
              <w:t>包公园草坪营地</w:t>
            </w:r>
            <w:r>
              <w:rPr>
                <w:rFonts w:hint="eastAsia" w:ascii="Times New Roman" w:hAnsi="Times New Roman" w:cs="Times New Roman"/>
                <w:b w:val="0"/>
                <w:bCs w:val="0"/>
                <w:color w:val="auto"/>
                <w:sz w:val="28"/>
                <w:highlight w:val="none"/>
                <w:lang w:val="en-US" w:eastAsia="zh-CN"/>
              </w:rPr>
              <w:t>3</w:t>
            </w:r>
            <w:r>
              <w:rPr>
                <w:rFonts w:hint="default" w:ascii="Times New Roman" w:hAnsi="Times New Roman" w:cs="Times New Roman"/>
                <w:b w:val="0"/>
                <w:bCs w:val="0"/>
                <w:color w:val="auto"/>
                <w:sz w:val="28"/>
                <w:highlight w:val="none"/>
                <w:lang w:val="en-US" w:eastAsia="zh-CN"/>
              </w:rPr>
              <w:t>号</w:t>
            </w:r>
            <w:r>
              <w:rPr>
                <w:rFonts w:hint="default" w:ascii="Times New Roman" w:hAnsi="Times New Roman" w:eastAsia="仿宋_GB2312" w:cs="Times New Roman"/>
                <w:b w:val="0"/>
                <w:bCs w:val="0"/>
                <w:color w:val="auto"/>
                <w:sz w:val="28"/>
                <w:highlight w:val="none"/>
                <w:lang w:val="en-US" w:eastAsia="zh-CN"/>
              </w:rPr>
              <w:t>配套用房招商项目</w:t>
            </w:r>
          </w:p>
        </w:tc>
      </w:tr>
      <w:tr w14:paraId="7D5D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60B1C70C">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w:t>
            </w:r>
          </w:p>
          <w:p w14:paraId="6C2C043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 xml:space="preserve">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73B509D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p>
        </w:tc>
      </w:tr>
      <w:tr w14:paraId="0BD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102EAAA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最终</w:t>
            </w:r>
            <w:r>
              <w:rPr>
                <w:rFonts w:hint="default" w:ascii="Times New Roman" w:hAnsi="Times New Roman" w:eastAsia="仿宋_GB2312" w:cs="Times New Roman"/>
                <w:b w:val="0"/>
                <w:bCs w:val="0"/>
                <w:color w:val="auto"/>
                <w:sz w:val="28"/>
                <w:highlight w:val="none"/>
                <w:lang w:val="en-US" w:eastAsia="zh-CN"/>
              </w:rPr>
              <w:t>保底金</w:t>
            </w:r>
          </w:p>
          <w:p w14:paraId="17228745">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报价</w:t>
            </w:r>
          </w:p>
          <w:p w14:paraId="4BB6A34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7DC0337">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u w:val="none"/>
                <w:lang w:eastAsia="zh-CN"/>
              </w:rPr>
              <w:t>小写：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2C71ABAB">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u w:val="none"/>
                <w:lang w:eastAsia="zh-CN"/>
              </w:rPr>
              <w:t>大写：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093D6869">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lang w:val="en-US" w:eastAsia="zh-CN"/>
              </w:rPr>
              <w:t>（最终报价不得低</w:t>
            </w:r>
            <w:r>
              <w:rPr>
                <w:rFonts w:hint="default" w:ascii="Times New Roman" w:hAnsi="Times New Roman" w:eastAsia="仿宋_GB2312" w:cs="Times New Roman"/>
                <w:snapToGrid w:val="0"/>
                <w:color w:val="auto"/>
                <w:spacing w:val="4"/>
                <w:kern w:val="0"/>
                <w:sz w:val="32"/>
                <w:szCs w:val="32"/>
                <w:highlight w:val="none"/>
                <w:lang w:val="en-US" w:eastAsia="zh-CN" w:bidi="ar-SA"/>
              </w:rPr>
              <w:t>于</w:t>
            </w:r>
            <w:r>
              <w:rPr>
                <w:rFonts w:hint="eastAsia" w:ascii="Times New Roman" w:hAnsi="Times New Roman" w:cs="Times New Roman"/>
                <w:b w:val="0"/>
                <w:bCs w:val="0"/>
                <w:color w:val="auto"/>
                <w:sz w:val="28"/>
                <w:highlight w:val="none"/>
                <w:lang w:val="en-US" w:eastAsia="zh-CN"/>
              </w:rPr>
              <w:t>3500</w:t>
            </w:r>
            <w:r>
              <w:rPr>
                <w:rFonts w:hint="default" w:ascii="Times New Roman" w:hAnsi="Times New Roman" w:eastAsia="仿宋_GB2312" w:cs="Times New Roman"/>
                <w:b w:val="0"/>
                <w:bCs w:val="0"/>
                <w:color w:val="auto"/>
                <w:sz w:val="28"/>
                <w:highlight w:val="none"/>
                <w:lang w:val="en-US" w:eastAsia="zh-CN"/>
              </w:rPr>
              <w:t>元/月）</w:t>
            </w:r>
          </w:p>
        </w:tc>
      </w:tr>
      <w:tr w14:paraId="6A7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2082" w:type="dxa"/>
            <w:tcBorders>
              <w:top w:val="single" w:color="auto" w:sz="4" w:space="0"/>
              <w:left w:val="single" w:color="auto" w:sz="4" w:space="0"/>
              <w:right w:val="single" w:color="auto" w:sz="4" w:space="0"/>
            </w:tcBorders>
            <w:noWrap w:val="0"/>
            <w:vAlign w:val="center"/>
          </w:tcPr>
          <w:p w14:paraId="77DE4B6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lang w:val="en-US" w:eastAsia="zh-CN"/>
              </w:rPr>
              <w:t>经营分成比例</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3FD56358">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none"/>
                <w:lang w:val="en-US" w:eastAsia="zh-CN"/>
              </w:rPr>
            </w:pP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none"/>
                <w:lang w:val="en-US" w:eastAsia="zh-CN"/>
              </w:rPr>
              <w:t>%</w:t>
            </w:r>
          </w:p>
          <w:p w14:paraId="6E1154A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lang w:val="en-US" w:eastAsia="zh-CN"/>
              </w:rPr>
              <w:t>（经营分成不得低于项目总营收的10%）</w:t>
            </w:r>
          </w:p>
        </w:tc>
      </w:tr>
    </w:tbl>
    <w:p w14:paraId="3DA0C465">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合作方盖章</w:t>
      </w:r>
      <w:r>
        <w:rPr>
          <w:rFonts w:hint="default" w:ascii="Times New Roman" w:hAnsi="Times New Roman" w:eastAsia="仿宋_GB2312" w:cs="Times New Roman"/>
          <w:b w:val="0"/>
          <w:bCs w:val="0"/>
          <w:color w:val="auto"/>
          <w:sz w:val="28"/>
          <w:highlight w:val="none"/>
          <w:lang w:eastAsia="zh-CN"/>
        </w:rPr>
        <w:t>：</w:t>
      </w:r>
      <w:r>
        <w:rPr>
          <w:rFonts w:hint="default" w:ascii="Times New Roman" w:hAnsi="Times New Roman" w:eastAsia="仿宋_GB2312" w:cs="Times New Roman"/>
          <w:b w:val="0"/>
          <w:bCs w:val="0"/>
          <w:color w:val="auto"/>
          <w:sz w:val="28"/>
          <w:highlight w:val="none"/>
          <w:u w:val="single"/>
          <w:lang w:val="en-US" w:eastAsia="zh-CN"/>
        </w:rPr>
        <w:t xml:space="preserve">            </w:t>
      </w:r>
    </w:p>
    <w:p w14:paraId="579E2D4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注：</w:t>
      </w:r>
    </w:p>
    <w:p w14:paraId="2F556343">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1</w:t>
      </w:r>
      <w:r>
        <w:rPr>
          <w:rFonts w:hint="default" w:ascii="Times New Roman" w:hAnsi="Times New Roman" w:eastAsia="仿宋_GB2312" w:cs="Times New Roman"/>
          <w:b w:val="0"/>
          <w:bCs w:val="0"/>
          <w:color w:val="auto"/>
          <w:kern w:val="0"/>
          <w:sz w:val="24"/>
          <w:highlight w:val="none"/>
          <w:lang w:val="en-US" w:eastAsia="zh-CN"/>
        </w:rPr>
        <w:t>.</w:t>
      </w:r>
      <w:r>
        <w:rPr>
          <w:rFonts w:hint="default" w:ascii="Times New Roman" w:hAnsi="Times New Roman" w:eastAsia="仿宋_GB2312" w:cs="Times New Roman"/>
          <w:b w:val="0"/>
          <w:bCs w:val="0"/>
          <w:color w:val="auto"/>
          <w:kern w:val="0"/>
          <w:sz w:val="24"/>
          <w:highlight w:val="none"/>
        </w:rPr>
        <w:t>最终报价不得低于</w:t>
      </w:r>
      <w:r>
        <w:rPr>
          <w:rFonts w:hint="default" w:ascii="Times New Roman" w:hAnsi="Times New Roman"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rPr>
        <w:t>底价，报价精确到元。</w:t>
      </w:r>
    </w:p>
    <w:p w14:paraId="178D591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2.</w:t>
      </w:r>
      <w:r>
        <w:rPr>
          <w:rFonts w:hint="default" w:ascii="Times New Roman" w:hAnsi="Times New Roman" w:eastAsia="仿宋_GB2312" w:cs="Times New Roman"/>
          <w:b w:val="0"/>
          <w:bCs w:val="0"/>
          <w:color w:val="auto"/>
          <w:kern w:val="0"/>
          <w:sz w:val="24"/>
          <w:highlight w:val="none"/>
        </w:rPr>
        <w:t>报价单中最终报价为</w:t>
      </w:r>
      <w:r>
        <w:rPr>
          <w:rFonts w:hint="default" w:ascii="Times New Roman" w:hAnsi="Times New Roman" w:eastAsia="仿宋_GB2312" w:cs="Times New Roman"/>
          <w:b w:val="0"/>
          <w:bCs w:val="0"/>
          <w:color w:val="auto"/>
          <w:kern w:val="0"/>
          <w:sz w:val="24"/>
          <w:highlight w:val="none"/>
          <w:lang w:eastAsia="zh-CN"/>
        </w:rPr>
        <w:t>月</w:t>
      </w:r>
      <w:r>
        <w:rPr>
          <w:rFonts w:hint="default" w:ascii="Times New Roman" w:hAnsi="Times New Roman" w:eastAsia="仿宋_GB2312"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lang w:eastAsia="zh-CN"/>
        </w:rPr>
        <w:t>、</w:t>
      </w:r>
      <w:r>
        <w:rPr>
          <w:rFonts w:hint="default" w:ascii="Times New Roman" w:hAnsi="Times New Roman" w:eastAsia="仿宋_GB2312" w:cs="Times New Roman"/>
          <w:b w:val="0"/>
          <w:bCs w:val="0"/>
          <w:color w:val="auto"/>
          <w:kern w:val="0"/>
          <w:sz w:val="24"/>
          <w:highlight w:val="none"/>
          <w:lang w:val="en-US" w:eastAsia="zh-CN"/>
        </w:rPr>
        <w:t>经营分成比例为招商人收取合作方月度总营收的比例。</w:t>
      </w:r>
    </w:p>
    <w:p w14:paraId="5869F5E6">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3.</w:t>
      </w:r>
      <w:r>
        <w:rPr>
          <w:rFonts w:hint="default" w:ascii="Times New Roman" w:hAnsi="Times New Roman" w:eastAsia="仿宋_GB2312" w:cs="Times New Roman"/>
          <w:b w:val="0"/>
          <w:bCs w:val="0"/>
          <w:color w:val="auto"/>
          <w:kern w:val="0"/>
          <w:sz w:val="24"/>
          <w:highlight w:val="none"/>
        </w:rPr>
        <w:t>如表中填写多个报价，</w:t>
      </w:r>
      <w:r>
        <w:rPr>
          <w:rFonts w:hint="default" w:ascii="Times New Roman" w:hAnsi="Times New Roman" w:eastAsia="仿宋_GB2312" w:cs="Times New Roman"/>
          <w:b w:val="0"/>
          <w:bCs w:val="0"/>
          <w:color w:val="auto"/>
          <w:kern w:val="0"/>
          <w:sz w:val="24"/>
          <w:highlight w:val="none"/>
          <w:lang w:eastAsia="zh-CN"/>
        </w:rPr>
        <w:t>则</w:t>
      </w:r>
      <w:r>
        <w:rPr>
          <w:rFonts w:hint="default" w:ascii="Times New Roman" w:hAnsi="Times New Roman" w:eastAsia="仿宋_GB2312" w:cs="Times New Roman"/>
          <w:b w:val="0"/>
          <w:bCs w:val="0"/>
          <w:color w:val="auto"/>
          <w:kern w:val="0"/>
          <w:sz w:val="24"/>
          <w:highlight w:val="none"/>
        </w:rPr>
        <w:t>报价无效。</w:t>
      </w:r>
    </w:p>
    <w:p w14:paraId="3256FCDF">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4.</w:t>
      </w:r>
      <w:r>
        <w:rPr>
          <w:rFonts w:hint="default" w:ascii="Times New Roman" w:hAnsi="Times New Roman" w:eastAsia="仿宋_GB2312" w:cs="Times New Roman"/>
          <w:b w:val="0"/>
          <w:bCs w:val="0"/>
          <w:color w:val="auto"/>
          <w:kern w:val="0"/>
          <w:sz w:val="24"/>
          <w:highlight w:val="none"/>
        </w:rPr>
        <w:t>请书写工整、清晰、准确。</w:t>
      </w:r>
    </w:p>
    <w:p w14:paraId="3C17CAF4">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5.请将此报价单加盖公章后按公告要求密封包装递交至指定地点。</w:t>
      </w:r>
    </w:p>
    <w:p w14:paraId="210C0C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b w:val="0"/>
          <w:bCs w:val="0"/>
          <w:color w:val="auto"/>
          <w:sz w:val="32"/>
          <w:szCs w:val="32"/>
          <w:highlight w:val="none"/>
          <w:lang w:val="en-US" w:eastAsia="zh-CN"/>
        </w:rPr>
      </w:pPr>
    </w:p>
    <w:p w14:paraId="2A4E19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color w:val="auto"/>
          <w:sz w:val="48"/>
          <w:szCs w:val="48"/>
          <w:highlight w:val="none"/>
          <w:lang w:val="en-US" w:eastAsia="zh-CN"/>
        </w:rPr>
      </w:pPr>
    </w:p>
    <w:p w14:paraId="5D2A88DD">
      <w:pPr>
        <w:keepNext w:val="0"/>
        <w:keepLines w:val="0"/>
        <w:pageBreakBefore w:val="0"/>
        <w:widowControl w:val="0"/>
        <w:kinsoku/>
        <w:wordWrap/>
        <w:overflowPunct/>
        <w:topLinePunct w:val="0"/>
        <w:autoSpaceDE/>
        <w:autoSpaceDN/>
        <w:bidi w:val="0"/>
        <w:adjustRightInd/>
        <w:snapToGrid/>
        <w:spacing w:line="560" w:lineRule="exact"/>
        <w:ind w:firstLine="3332" w:firstLineChars="700"/>
        <w:jc w:val="both"/>
        <w:textAlignment w:val="auto"/>
        <w:rPr>
          <w:rFonts w:hint="default" w:ascii="Times New Roman" w:hAnsi="Times New Roman" w:cs="Times New Roman"/>
          <w:b/>
          <w:color w:val="auto"/>
          <w:sz w:val="48"/>
          <w:szCs w:val="48"/>
          <w:highlight w:val="none"/>
          <w:lang w:val="en-US" w:eastAsia="zh-CN"/>
        </w:rPr>
      </w:pPr>
    </w:p>
    <w:p w14:paraId="076787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78E978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5CC2C0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二、</w:t>
      </w:r>
      <w:r>
        <w:rPr>
          <w:rFonts w:hint="eastAsia" w:ascii="Times New Roman" w:hAnsi="Times New Roman" w:cs="Times New Roman"/>
          <w:b/>
          <w:color w:val="auto"/>
          <w:sz w:val="44"/>
          <w:szCs w:val="44"/>
          <w:highlight w:val="none"/>
          <w:lang w:val="en-US" w:eastAsia="zh-CN"/>
        </w:rPr>
        <w:t>响应</w:t>
      </w:r>
      <w:r>
        <w:rPr>
          <w:rFonts w:hint="default" w:ascii="Times New Roman" w:hAnsi="Times New Roman" w:eastAsia="仿宋_GB2312" w:cs="Times New Roman"/>
          <w:b/>
          <w:color w:val="auto"/>
          <w:sz w:val="44"/>
          <w:szCs w:val="44"/>
          <w:highlight w:val="none"/>
          <w:lang w:val="en-US" w:eastAsia="zh-CN"/>
        </w:rPr>
        <w:t>函</w:t>
      </w:r>
    </w:p>
    <w:p w14:paraId="5A57D6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761552C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根据贵方的</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公告，我方兹宣布同意如下：</w:t>
      </w:r>
    </w:p>
    <w:p w14:paraId="530C142D">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文件规定提供相应服务，如我方</w:t>
      </w:r>
      <w:r>
        <w:rPr>
          <w:rFonts w:hint="eastAsia" w:ascii="Times New Roman" w:hAnsi="Times New Roman" w:cs="Times New Roman"/>
          <w:color w:val="auto"/>
          <w:sz w:val="28"/>
          <w:szCs w:val="28"/>
          <w:highlight w:val="none"/>
          <w:lang w:val="en-US" w:eastAsia="zh-CN"/>
        </w:rPr>
        <w:t>成为项目合作方</w:t>
      </w:r>
      <w:r>
        <w:rPr>
          <w:rFonts w:hint="default" w:ascii="Times New Roman" w:hAnsi="Times New Roman" w:eastAsia="仿宋_GB2312" w:cs="Times New Roman"/>
          <w:color w:val="auto"/>
          <w:sz w:val="28"/>
          <w:szCs w:val="28"/>
          <w:highlight w:val="none"/>
        </w:rPr>
        <w:t>，我方承诺愿意按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文件规定缴纳履约保证金。</w:t>
      </w:r>
    </w:p>
    <w:p w14:paraId="78E5A6B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2.我方根据</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文件的规定，严格履行合同的责任和义务。</w:t>
      </w:r>
    </w:p>
    <w:p w14:paraId="4D9D7C4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3.我方承诺报价按照</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文件要求。</w:t>
      </w:r>
    </w:p>
    <w:p w14:paraId="55929DD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4.我方已详细审核全部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文件，包括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文件的澄清或修改（如有），参考资料及有关附件，我方正式认可并遵守本次</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文件，并对</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文件各项条款、规定及要求均无异议。我方知道必须放弃提出含糊不清或误解问题的权利。</w:t>
      </w:r>
    </w:p>
    <w:p w14:paraId="65EBFD7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5.我方同意从</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w:t>
      </w:r>
      <w:r>
        <w:rPr>
          <w:rFonts w:hint="eastAsia" w:ascii="Times New Roman" w:hAnsi="Times New Roman" w:cs="Times New Roman"/>
          <w:color w:val="auto"/>
          <w:sz w:val="28"/>
          <w:szCs w:val="28"/>
          <w:highlight w:val="none"/>
          <w:lang w:val="en-US" w:eastAsia="zh-CN"/>
        </w:rPr>
        <w:t>现场评分</w:t>
      </w:r>
      <w:r>
        <w:rPr>
          <w:rFonts w:hint="default" w:ascii="Times New Roman" w:hAnsi="Times New Roman" w:eastAsia="仿宋_GB2312" w:cs="Times New Roman"/>
          <w:color w:val="auto"/>
          <w:sz w:val="28"/>
          <w:szCs w:val="28"/>
          <w:highlight w:val="none"/>
        </w:rPr>
        <w:t>日期起遵循本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文件规定的有效期之前均具有约束力。</w:t>
      </w:r>
    </w:p>
    <w:p w14:paraId="17A379B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6.我方声明</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文件所提供的一切资料均真实无误、及时、有效，企业运营正常。由于我方提供资料不实而造成的责任和后果由我方承担。我方同意按照贵方提出的要求，提供与</w:t>
      </w:r>
      <w:r>
        <w:rPr>
          <w:rFonts w:hint="eastAsia" w:ascii="Times New Roman" w:hAnsi="Times New Roman" w:cs="Times New Roman"/>
          <w:color w:val="auto"/>
          <w:sz w:val="28"/>
          <w:szCs w:val="28"/>
          <w:highlight w:val="none"/>
          <w:lang w:val="en-US" w:eastAsia="zh-CN"/>
        </w:rPr>
        <w:t>招商文件</w:t>
      </w:r>
      <w:r>
        <w:rPr>
          <w:rFonts w:hint="default" w:ascii="Times New Roman" w:hAnsi="Times New Roman" w:eastAsia="仿宋_GB2312" w:cs="Times New Roman"/>
          <w:color w:val="auto"/>
          <w:sz w:val="28"/>
          <w:szCs w:val="28"/>
          <w:highlight w:val="none"/>
        </w:rPr>
        <w:t>有关的任何证据、数据或资料。</w:t>
      </w:r>
    </w:p>
    <w:p w14:paraId="63AE7A0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7.我方完全理解贵方不一定接受最低报价的</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w:t>
      </w:r>
    </w:p>
    <w:p w14:paraId="2F4A12D1">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8.我方对</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文件中所提供资料、文件、证书及证件的真实性和有效性负责。</w:t>
      </w:r>
    </w:p>
    <w:p w14:paraId="38CB5A6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cs="Times New Roman"/>
          <w:color w:val="auto"/>
          <w:sz w:val="28"/>
          <w:szCs w:val="28"/>
          <w:highlight w:val="none"/>
          <w:lang w:eastAsia="zh-CN"/>
        </w:rPr>
        <w:t>合作方</w:t>
      </w:r>
      <w:r>
        <w:rPr>
          <w:rFonts w:hint="default" w:ascii="Times New Roman" w:hAnsi="Times New Roman" w:eastAsia="仿宋_GB2312" w:cs="Times New Roman"/>
          <w:color w:val="auto"/>
          <w:sz w:val="28"/>
          <w:szCs w:val="28"/>
          <w:highlight w:val="none"/>
        </w:rPr>
        <w:t>公章：</w:t>
      </w:r>
      <w:r>
        <w:rPr>
          <w:rFonts w:hint="default" w:ascii="Times New Roman" w:hAnsi="Times New Roman" w:eastAsia="仿宋_GB2312" w:cs="Times New Roman"/>
          <w:color w:val="auto"/>
          <w:sz w:val="28"/>
          <w:szCs w:val="28"/>
          <w:highlight w:val="none"/>
          <w:u w:val="single"/>
        </w:rPr>
        <w:t xml:space="preserve">                     </w:t>
      </w:r>
    </w:p>
    <w:p w14:paraId="0C161F5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eastAsia="仿宋_GB2312" w:cs="Times New Roman"/>
          <w:color w:val="auto"/>
          <w:sz w:val="28"/>
          <w:szCs w:val="28"/>
          <w:highlight w:val="none"/>
        </w:rPr>
        <w:t>日      期：</w:t>
      </w:r>
      <w:r>
        <w:rPr>
          <w:rFonts w:hint="default" w:ascii="Times New Roman" w:hAnsi="Times New Roman" w:eastAsia="仿宋_GB2312" w:cs="Times New Roman"/>
          <w:color w:val="auto"/>
          <w:sz w:val="28"/>
          <w:szCs w:val="28"/>
          <w:highlight w:val="none"/>
          <w:u w:val="single"/>
        </w:rPr>
        <w:t xml:space="preserve">                     </w:t>
      </w:r>
      <w:bookmarkStart w:id="39" w:name="_Toc507694553"/>
    </w:p>
    <w:p w14:paraId="78E9D0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三、</w:t>
      </w:r>
      <w:r>
        <w:rPr>
          <w:rFonts w:hint="default" w:ascii="Times New Roman" w:hAnsi="Times New Roman" w:eastAsia="仿宋_GB2312" w:cs="Times New Roman"/>
          <w:b/>
          <w:color w:val="auto"/>
          <w:sz w:val="44"/>
          <w:szCs w:val="44"/>
          <w:highlight w:val="none"/>
          <w:lang w:val="en-US" w:eastAsia="zh-CN"/>
        </w:rPr>
        <w:t>授权委托书</w:t>
      </w:r>
    </w:p>
    <w:p w14:paraId="47ED371A">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65B00E6E">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公司住所</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法定代表人姓名</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代理人姓名，手机号码）为公司的合法代理人，就贵方组织的</w:t>
      </w:r>
      <w:r>
        <w:rPr>
          <w:rFonts w:hint="default" w:ascii="Times New Roman" w:hAnsi="Times New Roman" w:eastAsia="仿宋_GB2312" w:cs="Times New Roman"/>
          <w:b w:val="0"/>
          <w:bCs w:val="0"/>
          <w:color w:val="auto"/>
          <w:sz w:val="28"/>
          <w:highlight w:val="none"/>
          <w:u w:val="single"/>
          <w:lang w:val="en-US" w:eastAsia="zh-CN"/>
        </w:rPr>
        <w:t>包公园草坪营地</w:t>
      </w:r>
      <w:r>
        <w:rPr>
          <w:rFonts w:hint="eastAsia" w:ascii="Times New Roman" w:hAnsi="Times New Roman" w:cs="Times New Roman"/>
          <w:b w:val="0"/>
          <w:bCs w:val="0"/>
          <w:color w:val="auto"/>
          <w:sz w:val="28"/>
          <w:highlight w:val="none"/>
          <w:u w:val="single"/>
          <w:lang w:val="en-US" w:eastAsia="zh-CN"/>
        </w:rPr>
        <w:t>3</w:t>
      </w:r>
      <w:r>
        <w:rPr>
          <w:rFonts w:hint="default" w:ascii="Times New Roman" w:hAnsi="Times New Roman" w:cs="Times New Roman"/>
          <w:b w:val="0"/>
          <w:bCs w:val="0"/>
          <w:color w:val="auto"/>
          <w:sz w:val="28"/>
          <w:highlight w:val="none"/>
          <w:u w:val="single"/>
          <w:lang w:val="en-US" w:eastAsia="zh-CN"/>
        </w:rPr>
        <w:t>号</w:t>
      </w:r>
      <w:r>
        <w:rPr>
          <w:rFonts w:hint="default" w:ascii="Times New Roman" w:hAnsi="Times New Roman" w:eastAsia="仿宋_GB2312" w:cs="Times New Roman"/>
          <w:b w:val="0"/>
          <w:bCs w:val="0"/>
          <w:color w:val="auto"/>
          <w:sz w:val="28"/>
          <w:highlight w:val="none"/>
          <w:u w:val="single"/>
          <w:lang w:val="en-US" w:eastAsia="zh-CN"/>
        </w:rPr>
        <w:t>配套用房招商项目</w:t>
      </w:r>
      <w:r>
        <w:rPr>
          <w:rFonts w:hint="default" w:ascii="Times New Roman" w:hAnsi="Times New Roman" w:eastAsia="仿宋_GB2312" w:cs="Times New Roman"/>
          <w:color w:val="auto"/>
          <w:sz w:val="28"/>
          <w:szCs w:val="28"/>
          <w:highlight w:val="none"/>
        </w:rPr>
        <w:t>的意向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61534922">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3EE4C481">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5080" b="17145"/>
                <wp:wrapNone/>
                <wp:docPr id="5"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AyaNuv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Mmjbr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E3A7E6E">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618E20C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27B1356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979805</wp:posOffset>
                </wp:positionH>
                <wp:positionV relativeFrom="paragraph">
                  <wp:posOffset>56515</wp:posOffset>
                </wp:positionV>
                <wp:extent cx="4031615" cy="826135"/>
                <wp:effectExtent l="4445" t="4445" r="15240" b="7620"/>
                <wp:wrapNone/>
                <wp:docPr id="7" name="组合 7"/>
                <wp:cNvGraphicFramePr/>
                <a:graphic xmlns:a="http://schemas.openxmlformats.org/drawingml/2006/main">
                  <a:graphicData uri="http://schemas.microsoft.com/office/word/2010/wordprocessingGroup">
                    <wpg:wgp>
                      <wpg:cNvGrpSpPr/>
                      <wpg:grpSpPr>
                        <a:xfrm>
                          <a:off x="0" y="0"/>
                          <a:ext cx="4031564" cy="825901"/>
                          <a:chOff x="3195" y="5789"/>
                          <a:chExt cx="6221" cy="1534"/>
                        </a:xfrm>
                        <a:effectLst/>
                      </wpg:grpSpPr>
                      <wps:wsp>
                        <wps:cNvPr id="4" name="圆角矩形 1"/>
                        <wps:cNvSpPr/>
                        <wps:spPr>
                          <a:xfrm>
                            <a:off x="3195" y="5798"/>
                            <a:ext cx="2853"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8" name="圆角矩形 2"/>
                        <wps:cNvSpPr/>
                        <wps:spPr>
                          <a:xfrm>
                            <a:off x="6555" y="5789"/>
                            <a:ext cx="2861"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7.15pt;margin-top:4.45pt;height:65.05pt;width:317.45pt;z-index:251659264;mso-width-relative:page;mso-height-relative:page;" coordorigin="3195,5789" coordsize="6221,1534" o:gfxdata="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g2ZO8NkAAAAJAQAADwAAAAAAAAABACAAAAAiAAAA&#10;ZHJzL2Rvd25yZXYueG1sUEsBAhQAFAAAAAgAh07iQFEeJH3qAgAAZwgAAA4AAAAAAAAAAQAgAAAA&#10;KAEAAGRycy9lMm9Eb2MueG1sUEsFBgAAAAAGAAYAWQEAAIQGAAAAAA==&#10;">
                <o:lock v:ext="edit" aspectratio="f"/>
                <v:roundrect id="圆角矩形 1" o:spid="_x0000_s1026" o:spt="2" style="position:absolute;left:3195;top:5798;height:1525;width:2853;"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861;" fillcolor="#FFFFFF" filled="t" stroked="t" coordsize="21600,21600" arcsize="0.166666666666667" o:gfxdata="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01/O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4E0A6A37">
      <w:pPr>
        <w:pStyle w:val="1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5D07392A">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default" w:ascii="Times New Roman" w:hAnsi="Times New Roman" w:eastAsia="仿宋_GB2312" w:cs="Times New Roman"/>
          <w:color w:val="auto"/>
          <w:sz w:val="28"/>
          <w:szCs w:val="28"/>
          <w:highlight w:val="none"/>
        </w:rPr>
      </w:pPr>
    </w:p>
    <w:p w14:paraId="21F55A22">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（盖章）：</w:t>
      </w:r>
      <w:r>
        <w:rPr>
          <w:rFonts w:hint="default" w:ascii="Times New Roman" w:hAnsi="Times New Roman" w:eastAsia="仿宋_GB2312" w:cs="Times New Roman"/>
          <w:color w:val="auto"/>
          <w:sz w:val="28"/>
          <w:szCs w:val="28"/>
          <w:highlight w:val="none"/>
          <w:u w:val="single"/>
        </w:rPr>
        <w:t xml:space="preserve">                                </w:t>
      </w:r>
    </w:p>
    <w:p w14:paraId="3B163DBF">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1271D9B8">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052FFA20">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401EE468">
      <w:pPr>
        <w:keepNext w:val="0"/>
        <w:keepLines w:val="0"/>
        <w:pageBreakBefore w:val="0"/>
        <w:widowControl w:val="0"/>
        <w:kinsoku/>
        <w:wordWrap/>
        <w:overflowPunct/>
        <w:topLinePunct w:val="0"/>
        <w:autoSpaceDE w:val="0"/>
        <w:autoSpaceDN w:val="0"/>
        <w:bidi w:val="0"/>
        <w:adjustRightInd/>
        <w:snapToGrid/>
        <w:spacing w:line="500" w:lineRule="exact"/>
        <w:ind w:right="560" w:firstLine="3312"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1487900A">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注：</w:t>
      </w:r>
      <w:r>
        <w:rPr>
          <w:rFonts w:hint="default" w:ascii="Times New Roman" w:hAnsi="Times New Roman" w:eastAsia="仿宋_GB2312" w:cs="Times New Roman"/>
          <w:b w:val="0"/>
          <w:bCs w:val="0"/>
          <w:color w:val="auto"/>
          <w:kern w:val="2"/>
          <w:sz w:val="28"/>
          <w:szCs w:val="28"/>
          <w:highlight w:val="none"/>
          <w:lang w:val="en-US" w:eastAsia="zh-CN" w:bidi="ar-SA"/>
        </w:rPr>
        <w:t xml:space="preserve">1.本项目只允许有唯一的委托代理人，报价文件中须提供此件。 </w:t>
      </w:r>
    </w:p>
    <w:p w14:paraId="1CCE452F">
      <w:pPr>
        <w:keepNext w:val="0"/>
        <w:keepLines w:val="0"/>
        <w:pageBreakBefore w:val="0"/>
        <w:widowControl w:val="0"/>
        <w:kinsoku/>
        <w:wordWrap/>
        <w:overflowPunct/>
        <w:topLinePunct w:val="0"/>
        <w:autoSpaceDE/>
        <w:autoSpaceDN/>
        <w:bidi w:val="0"/>
        <w:adjustRightInd/>
        <w:snapToGrid w:val="0"/>
        <w:spacing w:line="500" w:lineRule="exact"/>
        <w:ind w:firstLine="552" w:firstLineChars="200"/>
        <w:textAlignment w:val="auto"/>
        <w:rPr>
          <w:rFonts w:hint="default" w:ascii="Times New Roman" w:hAnsi="Times New Roman" w:eastAsia="仿宋_GB2312" w:cs="Times New Roman"/>
          <w:b w:val="0"/>
          <w:bCs w:val="0"/>
          <w:color w:val="auto"/>
          <w:sz w:val="28"/>
          <w:szCs w:val="28"/>
          <w:highlight w:val="none"/>
          <w:u w:val="single"/>
        </w:rPr>
      </w:pPr>
      <w:r>
        <w:rPr>
          <w:rFonts w:hint="default" w:ascii="Times New Roman" w:hAnsi="Times New Roman" w:eastAsia="仿宋_GB2312" w:cs="Times New Roman"/>
          <w:b w:val="0"/>
          <w:bCs w:val="0"/>
          <w:color w:val="auto"/>
          <w:kern w:val="2"/>
          <w:sz w:val="28"/>
          <w:szCs w:val="28"/>
          <w:highlight w:val="none"/>
          <w:lang w:val="en-US" w:eastAsia="zh-CN" w:bidi="ar-SA"/>
        </w:rPr>
        <w:t>2.法定代表人参加资格审查的无需此件，报价文件中仅须提供法定代表人身份证影印件（或复印件）。</w:t>
      </w:r>
    </w:p>
    <w:p w14:paraId="4C5632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四、业绩承诺函</w:t>
      </w:r>
      <w:bookmarkEnd w:id="39"/>
    </w:p>
    <w:p w14:paraId="3A284CB6">
      <w:pPr>
        <w:keepNext w:val="0"/>
        <w:keepLines w:val="0"/>
        <w:pageBreakBefore w:val="0"/>
        <w:kinsoku/>
        <w:wordWrap/>
        <w:overflowPunct/>
        <w:topLinePunct w:val="0"/>
        <w:autoSpaceDE/>
        <w:autoSpaceDN/>
        <w:bidi w:val="0"/>
        <w:adjustRightInd/>
        <w:snapToGrid w:val="0"/>
        <w:spacing w:line="600" w:lineRule="exact"/>
        <w:ind w:firstLine="472"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致：</w:t>
      </w:r>
      <w:r>
        <w:rPr>
          <w:rFonts w:hint="default" w:ascii="Times New Roman" w:hAnsi="Times New Roman" w:eastAsia="宋体" w:cs="Times New Roman"/>
          <w:color w:val="auto"/>
          <w:sz w:val="24"/>
          <w:highlight w:val="none"/>
          <w:lang w:val="en-US" w:eastAsia="zh-CN"/>
        </w:rPr>
        <w:t>合肥滨湖时光文化旅游投资有限公司</w:t>
      </w:r>
    </w:p>
    <w:p w14:paraId="5E921A3D">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文件中提供的业绩均真实有效。若有异议，我公司承诺会在3个</w:t>
      </w:r>
      <w:r>
        <w:rPr>
          <w:rFonts w:hint="default" w:ascii="Times New Roman" w:hAnsi="Times New Roman" w:eastAsia="宋体" w:cs="Times New Roman"/>
          <w:color w:val="auto"/>
          <w:sz w:val="24"/>
          <w:highlight w:val="none"/>
          <w:lang w:eastAsia="zh-CN"/>
        </w:rPr>
        <w:t>工作日内</w:t>
      </w:r>
      <w:r>
        <w:rPr>
          <w:rFonts w:hint="default" w:ascii="Times New Roman" w:hAnsi="Times New Roman" w:eastAsia="宋体" w:cs="Times New Roman"/>
          <w:color w:val="auto"/>
          <w:sz w:val="24"/>
          <w:highlight w:val="none"/>
        </w:rPr>
        <w:t>就以下业绩信息提供（如合同、对应的</w:t>
      </w:r>
      <w:r>
        <w:rPr>
          <w:rFonts w:hint="default" w:ascii="Times New Roman" w:hAnsi="Times New Roman" w:eastAsia="宋体" w:cs="Times New Roman"/>
          <w:color w:val="auto"/>
          <w:sz w:val="24"/>
          <w:highlight w:val="none"/>
          <w:lang w:val="en-US" w:eastAsia="zh-CN"/>
        </w:rPr>
        <w:t>转账记录等</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500A3998">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 xml:space="preserve">电子签章：                     </w:t>
      </w:r>
    </w:p>
    <w:p w14:paraId="5806D5B7">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tbl>
      <w:tblPr>
        <w:tblStyle w:val="13"/>
        <w:tblpPr w:leftFromText="180" w:rightFromText="180" w:vertAnchor="text" w:horzAnchor="page" w:tblpXSpec="center" w:tblpY="245"/>
        <w:tblOverlap w:val="never"/>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42"/>
        <w:gridCol w:w="1134"/>
      </w:tblGrid>
      <w:tr w14:paraId="69C8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6" w:type="dxa"/>
            <w:noWrap w:val="0"/>
            <w:vAlign w:val="center"/>
          </w:tcPr>
          <w:p w14:paraId="0F36D14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9" w:type="dxa"/>
            <w:noWrap w:val="0"/>
            <w:vAlign w:val="center"/>
          </w:tcPr>
          <w:p w14:paraId="486CE59F">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2410" w:type="dxa"/>
            <w:noWrap w:val="0"/>
            <w:vAlign w:val="center"/>
          </w:tcPr>
          <w:p w14:paraId="49890FCD">
            <w:pPr>
              <w:widowControl/>
              <w:ind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商铺运营时间</w:t>
            </w:r>
          </w:p>
        </w:tc>
        <w:tc>
          <w:tcPr>
            <w:tcW w:w="1701" w:type="dxa"/>
            <w:gridSpan w:val="2"/>
            <w:noWrap w:val="0"/>
            <w:vAlign w:val="center"/>
          </w:tcPr>
          <w:p w14:paraId="68289652">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6828216A">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4" w:type="dxa"/>
            <w:noWrap w:val="0"/>
            <w:vAlign w:val="center"/>
          </w:tcPr>
          <w:p w14:paraId="07FE039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01DE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6"/>
            <w:noWrap w:val="0"/>
            <w:vAlign w:val="center"/>
          </w:tcPr>
          <w:p w14:paraId="0FF5208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评审业绩（打分业绩）</w:t>
            </w:r>
          </w:p>
        </w:tc>
      </w:tr>
      <w:tr w14:paraId="4D41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6BD3BE17">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9" w:type="dxa"/>
            <w:noWrap w:val="0"/>
            <w:vAlign w:val="center"/>
          </w:tcPr>
          <w:p w14:paraId="4BFE60D4">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67D97C57">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67FF20C7">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65EC439">
            <w:pPr>
              <w:widowControl/>
              <w:ind w:firstLine="480"/>
              <w:jc w:val="center"/>
              <w:rPr>
                <w:rFonts w:hint="default" w:ascii="Times New Roman" w:hAnsi="Times New Roman" w:eastAsia="宋体" w:cs="Times New Roman"/>
                <w:color w:val="auto"/>
                <w:sz w:val="24"/>
                <w:highlight w:val="none"/>
              </w:rPr>
            </w:pPr>
          </w:p>
        </w:tc>
      </w:tr>
      <w:tr w14:paraId="0BA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46" w:type="dxa"/>
            <w:noWrap w:val="0"/>
            <w:vAlign w:val="center"/>
          </w:tcPr>
          <w:p w14:paraId="1B7D24D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9" w:type="dxa"/>
            <w:noWrap w:val="0"/>
            <w:vAlign w:val="center"/>
          </w:tcPr>
          <w:p w14:paraId="08882CEC">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23D67ADA">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5F48AA8C">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49A7B088">
            <w:pPr>
              <w:widowControl/>
              <w:ind w:firstLine="480"/>
              <w:jc w:val="center"/>
              <w:rPr>
                <w:rFonts w:hint="default" w:ascii="Times New Roman" w:hAnsi="Times New Roman" w:eastAsia="宋体" w:cs="Times New Roman"/>
                <w:color w:val="auto"/>
                <w:sz w:val="24"/>
                <w:highlight w:val="none"/>
              </w:rPr>
            </w:pPr>
          </w:p>
        </w:tc>
      </w:tr>
      <w:tr w14:paraId="296F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3D8F817D">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9" w:type="dxa"/>
            <w:noWrap w:val="0"/>
            <w:vAlign w:val="center"/>
          </w:tcPr>
          <w:p w14:paraId="304E9AB8">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0F95B0A8">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7D329CA4">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F41BC4D">
            <w:pPr>
              <w:widowControl/>
              <w:ind w:firstLine="480"/>
              <w:jc w:val="center"/>
              <w:rPr>
                <w:rFonts w:hint="default" w:ascii="Times New Roman" w:hAnsi="Times New Roman" w:eastAsia="宋体" w:cs="Times New Roman"/>
                <w:color w:val="auto"/>
                <w:sz w:val="24"/>
                <w:highlight w:val="none"/>
              </w:rPr>
            </w:pPr>
          </w:p>
        </w:tc>
      </w:tr>
    </w:tbl>
    <w:p w14:paraId="23902088">
      <w:pPr>
        <w:widowControl/>
        <w:jc w:val="left"/>
        <w:rPr>
          <w:rFonts w:hint="default" w:ascii="Times New Roman" w:hAnsi="Times New Roman" w:eastAsia="宋体" w:cs="Times New Roman"/>
          <w:color w:val="auto"/>
          <w:sz w:val="24"/>
          <w:highlight w:val="none"/>
        </w:rPr>
      </w:pPr>
    </w:p>
    <w:p w14:paraId="39CA5422">
      <w:pPr>
        <w:widowControl/>
        <w:ind w:firstLine="480"/>
        <w:jc w:val="left"/>
        <w:rPr>
          <w:rFonts w:hint="default" w:ascii="Times New Roman" w:hAnsi="Times New Roman" w:eastAsia="宋体" w:cs="Times New Roman"/>
          <w:color w:val="auto"/>
          <w:sz w:val="24"/>
          <w:highlight w:val="none"/>
        </w:rPr>
      </w:pPr>
    </w:p>
    <w:p w14:paraId="6F11512B">
      <w:pPr>
        <w:widowControl/>
        <w:ind w:firstLine="480"/>
        <w:jc w:val="left"/>
        <w:rPr>
          <w:rFonts w:hint="default" w:ascii="Times New Roman" w:hAnsi="Times New Roman" w:eastAsia="宋体" w:cs="Times New Roman"/>
          <w:color w:val="auto"/>
          <w:sz w:val="24"/>
          <w:highlight w:val="none"/>
        </w:rPr>
      </w:pPr>
    </w:p>
    <w:p w14:paraId="635AB9F7">
      <w:pPr>
        <w:widowControl/>
        <w:ind w:firstLine="480"/>
        <w:jc w:val="left"/>
        <w:rPr>
          <w:rFonts w:hint="default" w:ascii="Times New Roman" w:hAnsi="Times New Roman" w:eastAsia="宋体" w:cs="Times New Roman"/>
          <w:color w:val="auto"/>
          <w:sz w:val="24"/>
          <w:highlight w:val="none"/>
        </w:rPr>
      </w:pPr>
    </w:p>
    <w:p w14:paraId="23B2DEB3">
      <w:pPr>
        <w:widowControl/>
        <w:ind w:firstLine="480"/>
        <w:jc w:val="left"/>
        <w:rPr>
          <w:rFonts w:hint="default" w:ascii="Times New Roman" w:hAnsi="Times New Roman" w:eastAsia="宋体" w:cs="Times New Roman"/>
          <w:color w:val="auto"/>
          <w:sz w:val="24"/>
          <w:highlight w:val="none"/>
        </w:rPr>
      </w:pPr>
    </w:p>
    <w:p w14:paraId="2DDF9BE4">
      <w:pPr>
        <w:widowControl/>
        <w:ind w:firstLine="480"/>
        <w:jc w:val="left"/>
        <w:rPr>
          <w:rFonts w:hint="default" w:ascii="Times New Roman" w:hAnsi="Times New Roman" w:eastAsia="宋体" w:cs="Times New Roman"/>
          <w:color w:val="auto"/>
          <w:sz w:val="24"/>
          <w:highlight w:val="none"/>
        </w:rPr>
      </w:pPr>
    </w:p>
    <w:p w14:paraId="67333437">
      <w:pPr>
        <w:widowControl/>
        <w:ind w:firstLine="480"/>
        <w:jc w:val="left"/>
        <w:rPr>
          <w:rFonts w:hint="default" w:ascii="Times New Roman" w:hAnsi="Times New Roman" w:eastAsia="宋体" w:cs="Times New Roman"/>
          <w:color w:val="auto"/>
          <w:sz w:val="24"/>
          <w:highlight w:val="none"/>
        </w:rPr>
      </w:pPr>
    </w:p>
    <w:p w14:paraId="74914FD6">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p w14:paraId="758D9471">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1.表中所列业绩应为</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满足本</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文件要求（包括评审业绩）并一一对应的业绩，如</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文件中实际提供证明材料的业绩在表中未填写或与表中填写业绩不匹配，可能导致业绩评审不得分；</w:t>
      </w:r>
    </w:p>
    <w:p w14:paraId="33E2F1FF">
      <w:pPr>
        <w:widowControl/>
        <w:ind w:firstLine="480"/>
        <w:jc w:val="left"/>
        <w:rPr>
          <w:rFonts w:hint="default" w:ascii="Times New Roman" w:hAnsi="Times New Roman" w:eastAsia="黑体" w:cs="Times New Roman"/>
          <w:b/>
          <w:bCs/>
          <w:color w:val="auto"/>
          <w:kern w:val="44"/>
          <w:sz w:val="32"/>
          <w:szCs w:val="32"/>
          <w:highlight w:val="none"/>
          <w:lang w:val="en-US"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提供的评审业绩数量均不得超过评审指标要求的数量上限（例如：</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文件业绩评审指标中规定每个业绩得5分，满分1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分，则</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在此项评审指标中最多只能提供</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个对应业绩供</w:t>
      </w:r>
      <w:r>
        <w:rPr>
          <w:rFonts w:hint="eastAsia" w:ascii="Times New Roman" w:hAnsi="Times New Roman" w:eastAsia="宋体" w:cs="Times New Roman"/>
          <w:color w:val="auto"/>
          <w:sz w:val="24"/>
          <w:highlight w:val="none"/>
          <w:lang w:val="en-US" w:eastAsia="zh-CN"/>
        </w:rPr>
        <w:t>评审</w:t>
      </w:r>
      <w:r>
        <w:rPr>
          <w:rFonts w:hint="default" w:ascii="Times New Roman" w:hAnsi="Times New Roman" w:eastAsia="宋体" w:cs="Times New Roman"/>
          <w:color w:val="auto"/>
          <w:sz w:val="24"/>
          <w:highlight w:val="none"/>
        </w:rPr>
        <w:t>委员会评审），且应一一对应。否则，可能导致业绩评审不得分。</w:t>
      </w:r>
    </w:p>
    <w:p w14:paraId="007AEA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五、合作方荣誉</w:t>
      </w:r>
      <w:bookmarkStart w:id="40" w:name="_Toc507694554"/>
      <w:r>
        <w:rPr>
          <w:rFonts w:hint="default" w:ascii="Times New Roman" w:hAnsi="Times New Roman" w:cs="Times New Roman"/>
          <w:b/>
          <w:color w:val="auto"/>
          <w:sz w:val="44"/>
          <w:szCs w:val="44"/>
          <w:highlight w:val="none"/>
          <w:lang w:val="en-US" w:eastAsia="zh-CN"/>
        </w:rPr>
        <w:t>证明</w:t>
      </w:r>
    </w:p>
    <w:p w14:paraId="62565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80FE18B">
      <w:pPr>
        <w:pStyle w:val="12"/>
        <w:rPr>
          <w:rFonts w:hint="default" w:ascii="Times New Roman" w:hAnsi="Times New Roman" w:cs="Times New Roman"/>
          <w:color w:val="auto"/>
          <w:highlight w:val="none"/>
          <w:lang w:val="en-US" w:eastAsia="zh-CN"/>
        </w:rPr>
      </w:pPr>
    </w:p>
    <w:bookmarkEnd w:id="40"/>
    <w:p w14:paraId="01B9CF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bookmarkStart w:id="41" w:name="_Toc507694555"/>
      <w:r>
        <w:rPr>
          <w:rFonts w:hint="default" w:ascii="Times New Roman" w:hAnsi="Times New Roman" w:cs="Times New Roman"/>
          <w:b/>
          <w:color w:val="auto"/>
          <w:sz w:val="44"/>
          <w:szCs w:val="44"/>
          <w:highlight w:val="none"/>
          <w:lang w:val="en-US" w:eastAsia="zh-CN"/>
        </w:rPr>
        <w:t>六、项目应急预案</w:t>
      </w:r>
      <w:bookmarkEnd w:id="41"/>
    </w:p>
    <w:p w14:paraId="3067B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2" w:name="_Toc12644"/>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bookmarkEnd w:id="42"/>
    </w:p>
    <w:p w14:paraId="2A423B6E">
      <w:pPr>
        <w:pStyle w:val="12"/>
        <w:rPr>
          <w:rFonts w:hint="default" w:ascii="Times New Roman" w:hAnsi="Times New Roman" w:cs="Times New Roman"/>
          <w:color w:val="auto"/>
          <w:highlight w:val="none"/>
        </w:rPr>
      </w:pPr>
    </w:p>
    <w:p w14:paraId="66927B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七、项目门店设计方案</w:t>
      </w:r>
    </w:p>
    <w:p w14:paraId="747DE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28FBE06">
      <w:pPr>
        <w:pStyle w:val="12"/>
        <w:rPr>
          <w:rFonts w:hint="default" w:ascii="Times New Roman" w:hAnsi="Times New Roman" w:cs="Times New Roman"/>
          <w:color w:val="auto"/>
          <w:highlight w:val="none"/>
        </w:rPr>
      </w:pPr>
    </w:p>
    <w:p w14:paraId="23E840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八、项目经营方案及技术措施等方案</w:t>
      </w:r>
    </w:p>
    <w:p w14:paraId="5CF29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cs="Times New Roman"/>
          <w:color w:val="auto"/>
          <w:highlight w:val="none"/>
          <w:lang w:val="en-US" w:eastAsia="zh-CN"/>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537E8256">
      <w:pPr>
        <w:pStyle w:val="12"/>
        <w:ind w:left="0" w:leftChars="0" w:firstLine="0" w:firstLineChars="0"/>
        <w:rPr>
          <w:rFonts w:hint="default" w:ascii="Times New Roman" w:hAnsi="Times New Roman" w:cs="Times New Roman"/>
          <w:color w:val="auto"/>
          <w:highlight w:val="none"/>
        </w:rPr>
      </w:pPr>
    </w:p>
    <w:p w14:paraId="34F24342">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b/>
          <w:color w:val="auto"/>
          <w:kern w:val="2"/>
          <w:sz w:val="44"/>
          <w:szCs w:val="44"/>
          <w:highlight w:val="none"/>
          <w:lang w:val="en-US" w:eastAsia="zh-CN" w:bidi="ar-SA"/>
        </w:rPr>
      </w:pPr>
      <w:bookmarkStart w:id="43" w:name="_Toc17419"/>
      <w:bookmarkStart w:id="44" w:name="_Toc21015"/>
      <w:bookmarkStart w:id="45" w:name="_Toc220232402"/>
      <w:bookmarkStart w:id="46" w:name="_Toc10010"/>
      <w:bookmarkStart w:id="47" w:name="_Toc14999"/>
      <w:bookmarkStart w:id="48" w:name="_Toc507694557"/>
      <w:bookmarkStart w:id="49" w:name="_Toc20147"/>
      <w:bookmarkStart w:id="50" w:name="_Toc19900"/>
      <w:bookmarkStart w:id="51" w:name="_Toc516969105"/>
      <w:r>
        <w:rPr>
          <w:rFonts w:hint="default" w:ascii="Times New Roman" w:hAnsi="Times New Roman" w:eastAsia="仿宋_GB2312" w:cs="Times New Roman"/>
          <w:b/>
          <w:color w:val="auto"/>
          <w:kern w:val="2"/>
          <w:sz w:val="44"/>
          <w:szCs w:val="44"/>
          <w:highlight w:val="none"/>
          <w:lang w:val="en-US" w:eastAsia="zh-CN" w:bidi="ar-SA"/>
        </w:rPr>
        <w:t>九、有关证明文件</w:t>
      </w:r>
      <w:bookmarkEnd w:id="43"/>
      <w:bookmarkEnd w:id="44"/>
      <w:bookmarkEnd w:id="45"/>
      <w:bookmarkEnd w:id="46"/>
      <w:bookmarkEnd w:id="47"/>
      <w:bookmarkEnd w:id="48"/>
      <w:bookmarkEnd w:id="49"/>
      <w:bookmarkEnd w:id="50"/>
      <w:bookmarkEnd w:id="51"/>
    </w:p>
    <w:p w14:paraId="56266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52" w:name="_Toc20975"/>
      <w:r>
        <w:rPr>
          <w:rFonts w:hint="default" w:ascii="Times New Roman" w:hAnsi="Times New Roman" w:eastAsia="宋体" w:cs="Times New Roman"/>
          <w:b/>
          <w:color w:val="auto"/>
          <w:sz w:val="24"/>
          <w:highlight w:val="none"/>
        </w:rPr>
        <w:t>提供</w:t>
      </w:r>
      <w:r>
        <w:rPr>
          <w:rFonts w:hint="eastAsia" w:ascii="Times New Roman" w:hAnsi="Times New Roman" w:eastAsia="宋体" w:cs="Times New Roman"/>
          <w:b/>
          <w:color w:val="auto"/>
          <w:sz w:val="24"/>
          <w:highlight w:val="none"/>
          <w:lang w:val="en-US" w:eastAsia="zh-CN"/>
        </w:rPr>
        <w:t>主体证明材料以及</w:t>
      </w:r>
      <w:r>
        <w:rPr>
          <w:rFonts w:hint="default" w:ascii="Times New Roman" w:hAnsi="Times New Roman" w:eastAsia="宋体" w:cs="Times New Roman"/>
          <w:b/>
          <w:color w:val="auto"/>
          <w:sz w:val="24"/>
          <w:highlight w:val="none"/>
        </w:rPr>
        <w:t>符合</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公告、</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需求</w:t>
      </w:r>
      <w:r>
        <w:rPr>
          <w:rFonts w:hint="eastAsia" w:ascii="Times New Roman" w:hAnsi="Times New Roman" w:eastAsia="宋体" w:cs="Times New Roman"/>
          <w:b/>
          <w:color w:val="auto"/>
          <w:sz w:val="24"/>
          <w:highlight w:val="none"/>
          <w:lang w:eastAsia="zh-CN"/>
        </w:rPr>
        <w:t>、</w:t>
      </w:r>
      <w:r>
        <w:rPr>
          <w:rFonts w:hint="eastAsia" w:ascii="Times New Roman" w:hAnsi="Times New Roman" w:eastAsia="宋体" w:cs="Times New Roman"/>
          <w:b/>
          <w:color w:val="auto"/>
          <w:sz w:val="24"/>
          <w:highlight w:val="none"/>
          <w:lang w:val="en-US" w:eastAsia="zh-CN"/>
        </w:rPr>
        <w:t>评分</w:t>
      </w:r>
      <w:r>
        <w:rPr>
          <w:rFonts w:hint="default" w:ascii="Times New Roman" w:hAnsi="Times New Roman" w:eastAsia="宋体" w:cs="Times New Roman"/>
          <w:b/>
          <w:color w:val="auto"/>
          <w:sz w:val="24"/>
          <w:highlight w:val="none"/>
        </w:rPr>
        <w:t>办法规定的相关证明文件</w:t>
      </w:r>
    </w:p>
    <w:p w14:paraId="2C6DF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（制作成扫描件上传）。</w:t>
      </w:r>
      <w:bookmarkEnd w:id="52"/>
    </w:p>
    <w:p w14:paraId="2E884A46">
      <w:pPr>
        <w:rPr>
          <w:rFonts w:hint="default" w:ascii="Times New Roman" w:hAnsi="Times New Roman" w:cs="Times New Roman"/>
          <w:color w:val="auto"/>
          <w:highlight w:val="none"/>
        </w:rPr>
      </w:pPr>
    </w:p>
    <w:p w14:paraId="0346E864">
      <w:pPr>
        <w:rPr>
          <w:rFonts w:hint="default" w:ascii="Times New Roman" w:hAnsi="Times New Roman" w:cs="Times New Roman"/>
          <w:color w:val="auto"/>
          <w:highlight w:val="none"/>
        </w:rPr>
      </w:pPr>
    </w:p>
    <w:p w14:paraId="41700FE1">
      <w:pPr>
        <w:rPr>
          <w:rFonts w:hint="default" w:ascii="Times New Roman" w:hAnsi="Times New Roman" w:cs="Times New Roman"/>
          <w:color w:val="auto"/>
          <w:highlight w:val="none"/>
        </w:rPr>
      </w:pPr>
    </w:p>
    <w:p w14:paraId="5E326FD6">
      <w:pPr>
        <w:rPr>
          <w:rFonts w:hint="default" w:ascii="Times New Roman" w:hAnsi="Times New Roman" w:cs="Times New Roman"/>
          <w:color w:val="auto"/>
          <w:highlight w:val="none"/>
        </w:rPr>
      </w:pPr>
    </w:p>
    <w:p w14:paraId="05E8A23C">
      <w:pPr>
        <w:rPr>
          <w:rFonts w:hint="default" w:ascii="Times New Roman" w:hAnsi="Times New Roman" w:cs="Times New Roman"/>
          <w:color w:val="auto"/>
          <w:highlight w:val="none"/>
        </w:rPr>
      </w:pPr>
    </w:p>
    <w:p w14:paraId="42B0E1B6">
      <w:pPr>
        <w:rPr>
          <w:rFonts w:hint="default" w:ascii="Times New Roman" w:hAnsi="Times New Roman" w:cs="Times New Roman"/>
          <w:color w:val="auto"/>
          <w:highlight w:val="none"/>
        </w:rPr>
      </w:pPr>
    </w:p>
    <w:p w14:paraId="23C9AE2A">
      <w:pPr>
        <w:rPr>
          <w:rFonts w:hint="default" w:ascii="Times New Roman" w:hAnsi="Times New Roman" w:cs="Times New Roman"/>
          <w:color w:val="auto"/>
          <w:highlight w:val="none"/>
        </w:rPr>
      </w:pPr>
    </w:p>
    <w:p w14:paraId="6C4B666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4A6897D3">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0C804D9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34A08A4D">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r>
        <w:rPr>
          <w:rFonts w:hint="eastAsia" w:ascii="方正小标宋简体" w:hAnsi="方正小标宋简体" w:eastAsia="方正小标宋简体" w:cs="方正小标宋简体"/>
          <w:b/>
          <w:bCs/>
          <w:color w:val="auto"/>
          <w:spacing w:val="0"/>
          <w:kern w:val="0"/>
          <w:sz w:val="44"/>
          <w:szCs w:val="44"/>
          <w:highlight w:val="none"/>
          <w:lang w:val="en-US" w:eastAsia="zh-CN"/>
        </w:rPr>
        <w:t>包公园合作经营合同</w:t>
      </w:r>
    </w:p>
    <w:p w14:paraId="5EE773E1">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9F87E90">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5C5BB69C">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E0159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pacing w:val="0"/>
          <w:kern w:val="0"/>
          <w:sz w:val="44"/>
          <w:szCs w:val="44"/>
          <w:highlight w:val="none"/>
        </w:rPr>
      </w:pPr>
    </w:p>
    <w:p w14:paraId="014E6068">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left"/>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甲方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合肥滨湖时光文化旅游投资有限公司</w:t>
      </w:r>
    </w:p>
    <w:p w14:paraId="3050F4BF">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default"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乙方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45121610">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合同签订地点</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 xml:space="preserve"> 合肥市包河区   </w:t>
      </w:r>
    </w:p>
    <w:p w14:paraId="7A054B4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color w:val="auto"/>
          <w:spacing w:val="0"/>
          <w:kern w:val="0"/>
          <w:sz w:val="32"/>
          <w:szCs w:val="32"/>
          <w:highlight w:val="none"/>
          <w:u w:val="single"/>
          <w:lang w:val="en-US" w:eastAsia="zh-CN"/>
        </w:rPr>
      </w:pPr>
      <w:r>
        <w:rPr>
          <w:rFonts w:hint="eastAsia" w:ascii="仿宋_GB2312" w:hAnsi="仿宋_GB2312" w:eastAsia="仿宋_GB2312" w:cs="仿宋_GB2312"/>
          <w:b/>
          <w:bCs/>
          <w:color w:val="auto"/>
          <w:spacing w:val="0"/>
          <w:kern w:val="0"/>
          <w:sz w:val="32"/>
          <w:szCs w:val="32"/>
          <w:highlight w:val="none"/>
        </w:rPr>
        <w:t>合同签订时间</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7C9EC27B">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13F985E7">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2DEB90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根据《中华人民共和国民法典》及有关规定，为明确双 方的权利义务关系，甲乙双方在平等、 自愿的基础上，经协 商一致，签订本合同。现就</w:t>
      </w:r>
      <w:r>
        <w:rPr>
          <w:rFonts w:hint="eastAsia"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项目</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达成一致，协议如下：</w:t>
      </w:r>
    </w:p>
    <w:p w14:paraId="59F0857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第一条：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项目</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所在位置以及</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房屋</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基本信息</w:t>
      </w:r>
    </w:p>
    <w:p w14:paraId="2F2F2A3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合肥市包河区芜湖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路</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项目（以下简称“本项目”），为推动经营业务开展，甲方将</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作为本次经营场地。</w:t>
      </w:r>
    </w:p>
    <w:p w14:paraId="02CA0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第二条：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合作期限</w:t>
      </w:r>
    </w:p>
    <w:p w14:paraId="79FA6A3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合作期限</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自202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日起至202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日止，计3年整。</w:t>
      </w:r>
    </w:p>
    <w:p w14:paraId="101FF31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第三条：履约保证金</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6BA50CB2">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履约保证金为人民币</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元（大写：</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元整）。 履约保证金为三个月保底</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金</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总和，乙方应在本协议签订生效后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内将履约保证金交付给甲方。如乙方经营期间无违约情况发生，该保证金在双方合作期满后一个月内退还 乙方（不计息）；如乙方发生违约行为，则违约金将直接从履约保证金中扣除，扣除后乙方需在3日内将履约保证金扣除部分补齐。合同期满或合同解除后，乙方应及时结清合作期间应承担的各项费用（含违约金），若经甲方书面通知后仍未结清的，此类款项将直接从履约保证金中扣除。</w:t>
      </w:r>
    </w:p>
    <w:p w14:paraId="64F925E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四</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费用</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交纳方式、交纳时间</w:t>
      </w:r>
    </w:p>
    <w:p w14:paraId="1DA0320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合作经营收益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及相关费用自</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起计算</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DB061D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甲方指定收款账户如下：</w:t>
      </w:r>
    </w:p>
    <w:p w14:paraId="29EEA91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合肥滨湖时光文化旅游投资有限公司</w:t>
      </w:r>
    </w:p>
    <w:p w14:paraId="5F0B593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34050148860800004574</w:t>
      </w:r>
    </w:p>
    <w:p w14:paraId="69F1F47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开户行：</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中国建设银行合肥</w:t>
      </w:r>
      <w:r>
        <w:rPr>
          <w:rFonts w:hint="eastAsia" w:ascii="Times New Roman" w:hAnsi="Times New Roman" w:cs="Times New Roman"/>
          <w:b w:val="0"/>
          <w:bCs w:val="0"/>
          <w:i w:val="0"/>
          <w:iCs w:val="0"/>
          <w:caps w:val="0"/>
          <w:color w:val="auto"/>
          <w:spacing w:val="0"/>
          <w:kern w:val="0"/>
          <w:sz w:val="32"/>
          <w:szCs w:val="32"/>
          <w:highlight w:val="none"/>
          <w:u w:val="single"/>
          <w:shd w:val="clear" w:color="auto" w:fill="FFFFFF"/>
          <w:lang w:val="en-US" w:eastAsia="zh-CN" w:bidi="ar"/>
        </w:rPr>
        <w:t>包河</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支行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052180F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（二）分成和财务结算</w:t>
      </w:r>
    </w:p>
    <w:p w14:paraId="5056272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color w:val="auto"/>
          <w:kern w:val="2"/>
          <w:sz w:val="32"/>
          <w:szCs w:val="32"/>
          <w:highlight w:val="none"/>
          <w:lang w:val="en-US" w:eastAsia="zh-CN"/>
        </w:rPr>
        <w:t>本项目合作经营收益按月度进行结算。乙方每月应向甲方支付的收益，根据该月全部营业总收入（以下简称“月度经营收入”）按以下计算：</w:t>
      </w:r>
    </w:p>
    <w:p w14:paraId="4D8B60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1）若月度经营收入</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元，乙方应按照</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元标准向甲方支付月合作经营收益</w:t>
      </w:r>
      <w:r>
        <w:rPr>
          <w:rFonts w:hint="eastAsia" w:ascii="Times New Roman" w:hAnsi="Times New Roman" w:eastAsia="仿宋_GB2312" w:cs="Times New Roman"/>
          <w:color w:val="auto"/>
          <w:kern w:val="2"/>
          <w:sz w:val="32"/>
          <w:szCs w:val="32"/>
          <w:highlight w:val="none"/>
          <w:lang w:val="en-US" w:eastAsia="zh-CN"/>
        </w:rPr>
        <w:t>。</w:t>
      </w:r>
    </w:p>
    <w:p w14:paraId="43122580">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eastAsia="黑体" w:cs="Times New Roman"/>
          <w:color w:val="auto"/>
          <w:sz w:val="32"/>
          <w:szCs w:val="32"/>
          <w:highlight w:val="none"/>
          <w:lang w:eastAsia="zh-CN"/>
        </w:rPr>
      </w:pPr>
      <w:r>
        <w:rPr>
          <w:rFonts w:hint="eastAsia" w:eastAsia="仿宋_GB2312" w:cs="Times New Roman"/>
          <w:color w:val="auto"/>
          <w:kern w:val="2"/>
          <w:sz w:val="32"/>
          <w:szCs w:val="32"/>
          <w:highlight w:val="none"/>
          <w:lang w:val="en-US" w:eastAsia="zh-CN"/>
        </w:rPr>
        <w:t>（2）</w:t>
      </w:r>
      <w:r>
        <w:rPr>
          <w:rFonts w:hint="eastAsia" w:ascii="Times New Roman" w:hAnsi="Times New Roman" w:eastAsia="仿宋_GB2312" w:cs="Times New Roman"/>
          <w:color w:val="auto"/>
          <w:kern w:val="2"/>
          <w:sz w:val="32"/>
          <w:szCs w:val="32"/>
          <w:highlight w:val="none"/>
          <w:lang w:val="en-US" w:eastAsia="zh-CN"/>
        </w:rPr>
        <w:t>若</w:t>
      </w:r>
      <w:r>
        <w:rPr>
          <w:rFonts w:hint="default" w:ascii="Times New Roman" w:hAnsi="Times New Roman" w:eastAsia="仿宋_GB2312" w:cs="Times New Roman"/>
          <w:color w:val="auto"/>
          <w:kern w:val="2"/>
          <w:sz w:val="32"/>
          <w:szCs w:val="32"/>
          <w:highlight w:val="none"/>
          <w:lang w:val="en-US" w:eastAsia="zh-CN"/>
        </w:rPr>
        <w:t>月度经营收入</w:t>
      </w:r>
      <w:r>
        <w:rPr>
          <w:rFonts w:hint="eastAsia" w:ascii="Times New Roman" w:hAnsi="Times New Roman" w:eastAsia="仿宋_GB2312" w:cs="Times New Roman"/>
          <w:color w:val="auto"/>
          <w:kern w:val="2"/>
          <w:sz w:val="32"/>
          <w:szCs w:val="32"/>
          <w:highlight w:val="none"/>
          <w:lang w:val="en-US" w:eastAsia="zh-CN"/>
        </w:rPr>
        <w:t>＞</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元，乙方应向甲方支付月合作经营收益为：月度经营收入</w:t>
      </w:r>
      <w:r>
        <w:rPr>
          <w:rFonts w:hint="eastAsia" w:ascii="仿宋_GB2312" w:hAnsi="仿宋_GB2312" w:eastAsia="仿宋_GB2312" w:cs="仿宋_GB2312"/>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w:t>
      </w:r>
    </w:p>
    <w:p w14:paraId="7023D46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乙方经营</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全部收入纳入统一管理的收银结算系统，每日由结算系统按甲方</w:t>
      </w:r>
      <w:r>
        <w:rPr>
          <w:rFonts w:hint="eastAsia" w:ascii="Times New Roman" w:hAnsi="Times New Roman" w:eastAsia="仿宋_GB2312" w:cs="Times New Roman"/>
          <w:color w:val="auto"/>
          <w:kern w:val="0"/>
          <w:sz w:val="32"/>
          <w:szCs w:val="32"/>
          <w:highlight w:val="none"/>
          <w:shd w:val="clear" w:color="auto" w:fill="FFFFFF"/>
          <w:lang w:val="en-US" w:eastAsia="zh-CN" w:bidi="ar"/>
        </w:rPr>
        <w:t>的抽成</w:t>
      </w:r>
      <w:r>
        <w:rPr>
          <w:rFonts w:hint="eastAsia" w:eastAsia="仿宋_GB2312" w:cs="Times New Roman"/>
          <w:color w:val="auto"/>
          <w:kern w:val="0"/>
          <w:sz w:val="32"/>
          <w:szCs w:val="32"/>
          <w:highlight w:val="none"/>
          <w:shd w:val="clear" w:color="auto" w:fill="FFFFFF"/>
          <w:lang w:val="en-US" w:eastAsia="zh-CN" w:bidi="ar"/>
        </w:rPr>
        <w:t>**</w:t>
      </w:r>
      <w:r>
        <w:rPr>
          <w:rFonts w:hint="eastAsia" w:ascii="Times New Roman" w:hAnsi="Times New Roman" w:eastAsia="仿宋_GB2312" w:cs="Times New Roman"/>
          <w:color w:val="auto"/>
          <w:kern w:val="0"/>
          <w:sz w:val="32"/>
          <w:szCs w:val="32"/>
          <w:highlight w:val="none"/>
          <w:shd w:val="clear" w:color="auto" w:fill="FFFFFF"/>
          <w:lang w:val="en-US" w:eastAsia="zh-CN" w:bidi="ar"/>
        </w:rPr>
        <w:t>%比例自动分账、D+1到账，甲乙双方各自承担收银结算系统产生的相关手续费用，次月15日前对双方上月</w:t>
      </w:r>
      <w:r>
        <w:rPr>
          <w:rFonts w:hint="eastAsia" w:eastAsia="仿宋_GB2312" w:cs="Times New Roman"/>
          <w:color w:val="auto"/>
          <w:kern w:val="0"/>
          <w:sz w:val="32"/>
          <w:szCs w:val="32"/>
          <w:highlight w:val="none"/>
          <w:shd w:val="clear" w:color="auto" w:fill="FFFFFF"/>
          <w:lang w:val="en-US" w:eastAsia="zh-CN" w:bidi="ar"/>
        </w:rPr>
        <w:t>合作收益</w:t>
      </w:r>
      <w:r>
        <w:rPr>
          <w:rFonts w:hint="default" w:ascii="Times New Roman" w:hAnsi="Times New Roman" w:eastAsia="仿宋_GB2312" w:cs="Times New Roman"/>
          <w:color w:val="auto"/>
          <w:kern w:val="2"/>
          <w:sz w:val="32"/>
          <w:szCs w:val="32"/>
          <w:highlight w:val="none"/>
          <w:lang w:val="en-US" w:eastAsia="zh-CN"/>
        </w:rPr>
        <w:t>按结算规则重新计算，甲乙双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方多退少补。甲方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应当按照实际</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收取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，向乙方提供</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等额的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增值税发票。</w:t>
      </w:r>
    </w:p>
    <w:p w14:paraId="436AB96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水、电等费用根据实际使用情况缴纳，每月</w:t>
      </w:r>
      <w:r>
        <w:rPr>
          <w:rFonts w:hint="default"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30</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日前结算上个月的相关费用，乙方将相关费用缴纳至甲方账户，由甲方代收代缴。</w:t>
      </w:r>
    </w:p>
    <w:p w14:paraId="78539FB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本合同涉及的所有金额均以人民币（</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）为单位，计算时保留小数点后两位数，第三位小数按四舍五入原则处理。经双方确认，本合同项下的所有金额均以四舍五入的最终数值为准，四舍五入前的数值仅作为计算参考，不具有法律效力。</w:t>
      </w:r>
    </w:p>
    <w:p w14:paraId="1E6712E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五</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双方</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权利与</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义务</w:t>
      </w:r>
    </w:p>
    <w:p w14:paraId="08B7545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（一）甲方权利与义务</w:t>
      </w:r>
    </w:p>
    <w:p w14:paraId="3A66BA6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snapToGrid/>
          <w:color w:val="auto"/>
          <w:spacing w:val="0"/>
          <w:kern w:val="0"/>
          <w:sz w:val="32"/>
          <w:szCs w:val="32"/>
          <w:highlight w:val="none"/>
          <w:lang w:val="en-US" w:eastAsia="zh-CN" w:bidi="ar"/>
        </w:rPr>
        <w:t>甲方负责经营房屋的结构改造、水电到户</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D783B8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甲方有权监督乙方装修施工过程，并有权提出必要的整改意见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对不符合景区风格、安全标准的设计或施工，有权提出必要的整改意见，乙方需按意见调整后实施。</w:t>
      </w:r>
    </w:p>
    <w:p w14:paraId="2C971E2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甲方有权对乙方在经营范围、意识形态、营销宣传、消防、安全生产经营等方面进行监督，有权协助相关行政管理机关对乙方进行监管。</w:t>
      </w:r>
    </w:p>
    <w:p w14:paraId="1874A3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甲方对房屋主体结构的安全负责，并负责房屋主体结构日常的维修、维护。</w:t>
      </w:r>
    </w:p>
    <w:p w14:paraId="43D6C77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（二）乙方权利和义务</w:t>
      </w:r>
    </w:p>
    <w:p w14:paraId="2FB771B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i w:val="0"/>
          <w:iCs w:val="0"/>
          <w:caps w:val="0"/>
          <w:snapToGrid/>
          <w:color w:val="auto"/>
          <w:spacing w:val="0"/>
          <w:kern w:val="0"/>
          <w:sz w:val="32"/>
          <w:szCs w:val="32"/>
          <w:highlight w:val="none"/>
          <w:shd w:val="clear" w:fill="FFFFFF"/>
          <w:lang w:val="en-US" w:eastAsia="zh-CN"/>
        </w:rPr>
        <w:t>乙方负责经营场地的装修，包括硬装（包括但不限于天花吊顶、地面、墙体粉刷、设备、电线电路铺设等）及经营所需软装、家具、器材等</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436E26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乙方负责经营期间全部运营费用开支（包括但不限于产品、设备损耗、</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人力、</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日常成本、水电费等）、设施设备的维护、维修、安全检测费用，确保设施正常且符合安全标准。</w:t>
      </w:r>
    </w:p>
    <w:p w14:paraId="32DEFB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乙方经营项目应符合相关法律法规的要求，并根据主管部门的要求办妥相关环评、消防备案及经营证照等相关手续</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，包括但不限于：</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营业执照、食品经营许可证、</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食品从业人员</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健康证等</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，乙方应确保在整个合同期内所有证照持续有效</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p>
    <w:p w14:paraId="1B59A2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按消防部门要求配齐并更新消防设施，保证消防通道畅通，严禁私拉乱接电线或使用违规电器；配合甲方及上级部门消防检查，及时整改隐患；因设施设备使用/监管/维护不当、消防事故导致损失的，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乙方应当</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承担全部法律责任及赔偿</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C8CEFE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乙方不得擅自调整营业时间，不得随意闭店，如有调整营业时间或闭店需求，应提前3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个工作</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日向甲方提出书面申请，在甲方同意后方可实施。</w:t>
      </w:r>
    </w:p>
    <w:p w14:paraId="530914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SA"/>
        </w:rPr>
      </w:pPr>
      <w:r>
        <w:rPr>
          <w:rFonts w:hint="eastAsia" w:eastAsia="仿宋_GB2312" w:cs="Times New Roman"/>
          <w:color w:val="auto"/>
          <w:spacing w:val="0"/>
          <w:kern w:val="0"/>
          <w:sz w:val="32"/>
          <w:szCs w:val="32"/>
          <w:highlight w:val="none"/>
          <w:lang w:val="en-US" w:eastAsia="zh-CN" w:bidi="ar-SA"/>
        </w:rPr>
        <w:t>6</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en-US" w:bidi="ar-SA"/>
        </w:rPr>
        <w:t>乙方需服从甲方</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整体运营管理，并予以配合，如因上位政策、</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修缮等原因，甲方需乙方配合阶段性闭店的，甲方</w:t>
      </w:r>
      <w:r>
        <w:rPr>
          <w:rFonts w:hint="eastAsia" w:ascii="Times New Roman" w:hAnsi="Times New Roman" w:eastAsia="仿宋_GB2312" w:cs="Times New Roman"/>
          <w:color w:val="auto"/>
          <w:spacing w:val="0"/>
          <w:kern w:val="0"/>
          <w:sz w:val="32"/>
          <w:szCs w:val="32"/>
          <w:highlight w:val="none"/>
          <w:lang w:val="en-US" w:eastAsia="zh-CN" w:bidi="ar-SA"/>
        </w:rPr>
        <w:t>应当提前3日通知乙方，并将</w:t>
      </w:r>
      <w:r>
        <w:rPr>
          <w:rFonts w:hint="default" w:ascii="Times New Roman" w:hAnsi="Times New Roman" w:eastAsia="仿宋_GB2312" w:cs="Times New Roman"/>
          <w:color w:val="auto"/>
          <w:spacing w:val="0"/>
          <w:kern w:val="0"/>
          <w:sz w:val="32"/>
          <w:szCs w:val="32"/>
          <w:highlight w:val="none"/>
          <w:lang w:val="en-US" w:eastAsia="en-US" w:bidi="ar-SA"/>
        </w:rPr>
        <w:t>具体闭店天数进行同比例合作期顺延，乙方不得据此提出任何索赔要求。</w:t>
      </w:r>
    </w:p>
    <w:p w14:paraId="29EE1B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7</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乙方负责房屋附属设施、设备使用期间的安全检测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维护保养、故障维修等事宜，所需费用由乙方自行承担。如因乙方对设施、设备使用不当或监管不当所造成的安全责任事故，其责任及损失由乙方承担，甲方不承担任何法律责任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4C5ADE1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8</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如房屋主体结构需要维修、维护的，乙方须书面告知甲方。</w:t>
      </w:r>
    </w:p>
    <w:p w14:paraId="0F295C1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color w:val="auto"/>
          <w:spacing w:val="0"/>
          <w:kern w:val="0"/>
          <w:sz w:val="32"/>
          <w:szCs w:val="32"/>
          <w:highlight w:val="none"/>
          <w:lang w:val="en-US" w:eastAsia="zh-CN" w:bidi="ar-SA"/>
        </w:rPr>
        <w:t>9</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乙方在使用期间承担安全管理责任，负责合同履行期内房屋日常维修、维护管理、安全、消防、门前三包</w:t>
      </w:r>
      <w:r>
        <w:rPr>
          <w:rFonts w:hint="default" w:ascii="Times New Roman" w:hAnsi="Times New Roman" w:eastAsia="仿宋_GB2312" w:cs="Times New Roman"/>
          <w:color w:val="auto"/>
          <w:sz w:val="32"/>
          <w:szCs w:val="32"/>
          <w:highlight w:val="none"/>
          <w:lang w:val="en-US" w:eastAsia="zh-CN"/>
        </w:rPr>
        <w:t>（包括但不限于</w:t>
      </w:r>
      <w:r>
        <w:rPr>
          <w:rFonts w:hint="eastAsia" w:eastAsia="仿宋_GB2312" w:cs="Times New Roman"/>
          <w:color w:val="auto"/>
          <w:sz w:val="32"/>
          <w:szCs w:val="32"/>
          <w:highlight w:val="none"/>
          <w:lang w:val="en-US" w:eastAsia="zh-CN"/>
        </w:rPr>
        <w:t>房屋周边区域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w:t>
      </w:r>
      <w:r>
        <w:rPr>
          <w:rFonts w:hint="eastAsia" w:eastAsia="仿宋_GB2312" w:cs="Times New Roman"/>
          <w:color w:val="auto"/>
          <w:sz w:val="32"/>
          <w:szCs w:val="32"/>
          <w:highlight w:val="none"/>
          <w:lang w:val="en-US" w:eastAsia="zh-CN"/>
        </w:rPr>
        <w:t>外摆区域、</w:t>
      </w:r>
      <w:r>
        <w:rPr>
          <w:rFonts w:hint="eastAsia" w:ascii="Times New Roman" w:hAnsi="Times New Roman" w:eastAsia="仿宋_GB2312" w:cs="Times New Roman"/>
          <w:color w:val="auto"/>
          <w:sz w:val="32"/>
          <w:szCs w:val="32"/>
          <w:highlight w:val="none"/>
          <w:lang w:val="en-US" w:eastAsia="zh-CN"/>
        </w:rPr>
        <w:t>外景布置范围</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pacing w:val="0"/>
          <w:kern w:val="0"/>
          <w:sz w:val="32"/>
          <w:szCs w:val="32"/>
          <w:highlight w:val="none"/>
          <w:lang w:val="en-US" w:eastAsia="zh-CN" w:bidi="ar-SA"/>
        </w:rPr>
        <w:t>事项并承担产生的相应费用。</w:t>
      </w:r>
      <w:r>
        <w:rPr>
          <w:rFonts w:hint="default" w:ascii="Times New Roman" w:hAnsi="Times New Roman" w:eastAsia="仿宋_GB2312" w:cs="Times New Roman"/>
          <w:color w:val="auto"/>
          <w:sz w:val="32"/>
          <w:szCs w:val="32"/>
          <w:highlight w:val="none"/>
        </w:rPr>
        <w:t>每日运营结束后将垃圾清运至指定场所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卫生检查不达标时，乙方应按甲方要求</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val="en-US" w:eastAsia="zh-CN"/>
        </w:rPr>
        <w:t>3日内</w:t>
      </w:r>
      <w:r>
        <w:rPr>
          <w:rFonts w:hint="default" w:ascii="Times New Roman" w:hAnsi="Times New Roman" w:eastAsia="仿宋_GB2312" w:cs="Times New Roman"/>
          <w:color w:val="auto"/>
          <w:sz w:val="32"/>
          <w:szCs w:val="32"/>
          <w:highlight w:val="none"/>
        </w:rPr>
        <w:t>整改。若乙方在</w:t>
      </w:r>
      <w:r>
        <w:rPr>
          <w:rFonts w:hint="eastAsia" w:ascii="Times New Roman" w:hAnsi="Times New Roman" w:eastAsia="仿宋_GB2312" w:cs="Times New Roman"/>
          <w:color w:val="auto"/>
          <w:sz w:val="32"/>
          <w:szCs w:val="32"/>
          <w:highlight w:val="none"/>
          <w:lang w:eastAsia="zh-CN"/>
        </w:rPr>
        <w:t>限期</w:t>
      </w:r>
      <w:r>
        <w:rPr>
          <w:rFonts w:hint="default" w:ascii="Times New Roman" w:hAnsi="Times New Roman" w:eastAsia="仿宋_GB2312" w:cs="Times New Roman"/>
          <w:color w:val="auto"/>
          <w:sz w:val="32"/>
          <w:szCs w:val="32"/>
          <w:highlight w:val="none"/>
        </w:rPr>
        <w:t>内未完成整改或整改后仍不达标，甲方有权要求乙方停业整改直至整改合格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并扣除10%的履约保证金</w:t>
      </w:r>
      <w:r>
        <w:rPr>
          <w:rFonts w:hint="default" w:ascii="Times New Roman" w:hAnsi="Times New Roman" w:eastAsia="仿宋_GB2312" w:cs="Times New Roman"/>
          <w:color w:val="auto"/>
          <w:sz w:val="32"/>
          <w:szCs w:val="32"/>
          <w:highlight w:val="none"/>
          <w:lang w:eastAsia="zh-CN"/>
        </w:rPr>
        <w:t>。</w:t>
      </w:r>
    </w:p>
    <w:p w14:paraId="511850C9">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0</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乙方因经营需要对安全、消防、水、电、通讯等基础设施、设备进行改造或升级的，须事先征得甲方的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同意方可进行，改造升级的施工由乙方负责，所需各项费用均由乙方承担。</w:t>
      </w:r>
    </w:p>
    <w:p w14:paraId="1199E0A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11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乙方须安装经计量检测合格的水电分表，规范使用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不得私自拆卸、改装</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，否则视为乙方违约，扣除乙方10%的履约保证金并就此给甲方造成的实际损失承担赔偿责任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CE957C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店铺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及外景</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环境布置及所有经营性活动应确保其符合国家法律法规和社会主义核心价值观，不得从事有损政府及甲方形象的活动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55EFF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乙方应在甲乙双方合作期满或合同</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解除</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个月内，将注册在房屋上的营业执照地址迁出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，并将房屋恢复原状，将乙方可移动物品清空，否则甲方有权自行处置</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DDF1B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right="0" w:rightChars="0" w:firstLine="632" w:firstLineChars="200"/>
        <w:jc w:val="left"/>
        <w:textAlignment w:val="baseline"/>
        <w:rPr>
          <w:rFonts w:hint="eastAsia" w:ascii="仿宋_GB2312" w:hAnsi="仿宋_GB2312" w:eastAsia="仿宋_GB2312" w:cs="仿宋_GB2312"/>
          <w:color w:val="auto"/>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rPr>
        <w:t>14.乙方应向甲方出示身份证或企业营业执照等真实有效的证明文件，该证明文件作为合同的附件。</w:t>
      </w:r>
    </w:p>
    <w:p w14:paraId="03F9A34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六</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其他共同约定</w:t>
      </w:r>
    </w:p>
    <w:p w14:paraId="6E1F1E2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在经营管理上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方拥有自主的经营权利，</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经营过程进行指导、监督</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并提出合理化建议和意见的权利。</w:t>
      </w:r>
    </w:p>
    <w:p w14:paraId="13B8E40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交付项目所在房屋时双方签订《房屋现场交接单》，经双方交验签字并移交房门钥匙后即视为交付完成。若乙方对交付条件有异议，应在查验现场提出并在《房屋现场交接单》上书面注明异议内容。若乙方无正当理由拒绝签字确认且拒绝接收房屋的，视为甲方已按合同约定条件完成交付。</w:t>
      </w:r>
    </w:p>
    <w:p w14:paraId="5A647A4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接收经营管理权后，该处房屋、附属设施及所存放物品的全部安全及消防责任均由乙方完全承担。为明确并加强本房屋在合同期内的安全及消防管理工作，甲乙双方签订本合同时必须签订《安全经营责任承诺书》（合同附件1）。</w:t>
      </w:r>
    </w:p>
    <w:p w14:paraId="0D46180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eastAsia" w:eastAsia="仿宋_GB2312" w:cs="Times New Roman"/>
          <w:b/>
          <w:bCs/>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收回</w:t>
      </w:r>
    </w:p>
    <w:p w14:paraId="75C37091">
      <w:pPr>
        <w:keepNext w:val="0"/>
        <w:keepLines w:val="0"/>
        <w:pageBreakBefore w:val="0"/>
        <w:wordWrap/>
        <w:overflowPunct/>
        <w:topLinePunct w:val="0"/>
        <w:bidi w:val="0"/>
        <w:spacing w:line="560" w:lineRule="exact"/>
        <w:ind w:left="0" w:leftChars="0" w:firstLine="632" w:firstLineChars="200"/>
        <w:jc w:val="both"/>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合同到期或合同解除后，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甲乙双方协商一致确定乙方合作经营房屋交还期限，具体交还期限以甲方书面通知为</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准。</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在该交还期内，发生的能源能耗等其他费用均由乙方承担。</w:t>
      </w:r>
    </w:p>
    <w:p w14:paraId="477004D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乙方交还</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时应</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将附属设施、设备恢复至甲方向其交付时的原始状态。</w:t>
      </w:r>
    </w:p>
    <w:p w14:paraId="4BFF7D77">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在拆除、复原过程中，不得损坏该房屋的主体结构（如承重墙、梁、柱等）、原始管线（上下水、强弱电等）及甲方原有附属设施。若造成损坏，乙方须承担全部维修费用及因此给甲方造成的一切损失。复原工作完成后，乙方须将房屋内所有垃圾、废料、拆除物及个人物品清理完毕，确保房屋内外整洁。</w:t>
      </w:r>
    </w:p>
    <w:p w14:paraId="1D10586E">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若乙方未按上述要求履行复原义务或复原未达到初始交付状态，甲方有权采取以下措施：要求乙方限期整改，逾期未整改的，甲方可自行或委托第三方进行复原，所产生的全部费用（包括但不限于人工费、材料费、管理费、垃圾清运费等）均由乙方承担，甲方有权从房屋履约保证金中直接扣除，不足部分乙方应在接到甲方通知后三个工作日内补齐。</w:t>
      </w:r>
    </w:p>
    <w:p w14:paraId="2C90939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甲乙双方现场验收交接后在《房屋现场交接清单》上签字，甲方收回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191E05E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交还期满后乙方仍未能将</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交还甲方的，则自交还期届满之日的次日起，乙方应当按照500元/天向甲方支付项目占用费，并承担相关的能源能耗费用，直至乙方按照合同要求交还该</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为止。延迟交还逾期达到10天，甲方可自行收回</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，乙方同意放弃因此遭受全部损失的追偿权。同时，若因乙方逾期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交还导致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在此期间产生的全部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均</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应赔偿</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同时，甲方有权采取对该项目所在房屋停止水、电等能源供应、封闭通行道路等强制措施。此种情形下，乙方所应当承担的违约费用、房屋占用费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，以及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相关能源费用并不因此而得到减免。</w:t>
      </w:r>
    </w:p>
    <w:p w14:paraId="05CE9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八</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条：合同的解除</w:t>
      </w:r>
    </w:p>
    <w:p w14:paraId="2EFE54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内，乙方因单方面原因需提前解除合同的，应提前30日以书面形式通知甲方，并向甲方支付违约金，违约金</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数额</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为乙方缴纳的全额保证金，乙方经营期间因经营需要所实施的装修改造部分，甲方不作任何形式的补偿。</w:t>
      </w:r>
    </w:p>
    <w:p w14:paraId="272BB4F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甲方因政策等不可协调的因素，需提前解除合同的，应提前一个月以书面形式通知乙方，并给予乙方一个月的时间处理相关事宜。合同解除时，乙方在本合同约定时间内投入的可移动物品和装饰等由乙方自行搬离，乙方留置在房屋内的相关设施、物品等视为自动放弃所有权，甲方有权自行处置且不承担任何责任。</w:t>
      </w:r>
    </w:p>
    <w:p w14:paraId="09BF36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乙方有下列行为之一的，甲方有权单方面解除合同收回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责令乙方限期清场搬离，此类情形甲方不承担违约责任，对于乙方在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所实施的装修改造部分不进行任何补偿：</w:t>
      </w:r>
    </w:p>
    <w:p w14:paraId="2921C5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ascii="Times New Roman" w:hAnsi="Times New Roman" w:eastAsia="仿宋_GB2312" w:cs="Times New Roman"/>
          <w:color w:val="auto"/>
          <w:kern w:val="0"/>
          <w:sz w:val="32"/>
          <w:szCs w:val="32"/>
          <w:highlight w:val="none"/>
          <w:shd w:val="clear" w:color="auto" w:fill="FFFFFF"/>
          <w:lang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支付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月保底金或应给甲方抽成费用3次以上的，或欠缴其它各项费用总额</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超过3000元</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p>
    <w:p w14:paraId="1AFB9E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（2）擅自拆改变动或损坏房屋主体结构、房屋外立面。</w:t>
      </w:r>
    </w:p>
    <w:p w14:paraId="16CCDC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（3）利用该房屋从事违法活动。</w:t>
      </w:r>
    </w:p>
    <w:p w14:paraId="6C9B45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（4）擅自将房屋进行抵押、抵债等。</w:t>
      </w:r>
    </w:p>
    <w:p w14:paraId="3EC557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（5）擅自改变房屋使用用途。</w:t>
      </w:r>
    </w:p>
    <w:p w14:paraId="736B28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（6）发生重大意识形态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问题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、重大安全事故。</w:t>
      </w:r>
    </w:p>
    <w:p w14:paraId="0544F13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（7）乙方擅自收取项目营业额。</w:t>
      </w:r>
    </w:p>
    <w:p w14:paraId="4D908A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（8）未经甲方同意进行转租、分租。</w:t>
      </w:r>
    </w:p>
    <w:p w14:paraId="51EA3B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（9）乙方未经甲方同意，擅自变更经营业态、内容、形式</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D00B50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（10）乙方未经甲方同意，擅自变更加盟品牌。</w:t>
      </w:r>
    </w:p>
    <w:p w14:paraId="4D0A1C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pacing w:val="0"/>
          <w:kern w:val="0"/>
          <w:sz w:val="32"/>
          <w:szCs w:val="32"/>
          <w:highlight w:val="none"/>
          <w:lang w:val="en-US" w:eastAsia="zh-CN" w:bidi="ar-SA"/>
        </w:rPr>
        <w:t>（11）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如乙方发生包括但不限于未按期营业、不配合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景区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管理或未按期完成整改等违约行为，经甲方书面催告后，在合理期限内仍未完全履行的。</w:t>
      </w:r>
    </w:p>
    <w:p w14:paraId="0D0FCA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）其他影响项目正常运营的情形，或未与甲方沟通协商导致影响双方合作的事宜。</w:t>
      </w:r>
    </w:p>
    <w:p w14:paraId="429AA9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有下列情形之一的，本合同解除，甲乙双方互不承担违约责任互不进行任何经济补偿，甲方退还乙方全额保证金（不计息）：</w:t>
      </w:r>
    </w:p>
    <w:p w14:paraId="2003DA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该房屋因城市建设需要被依法列入房屋拆迁范围的。</w:t>
      </w:r>
    </w:p>
    <w:p w14:paraId="7DD99F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因房屋所在地段整体性商业开发等需要拆除该房屋的。</w:t>
      </w:r>
    </w:p>
    <w:p w14:paraId="23BF46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因自然灾害等不可抗力因素致使房屋毁损、灭失或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产生其他严重影响导致本合同无法继续履行的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w:t>
      </w:r>
    </w:p>
    <w:p w14:paraId="76F9D4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其他不可预见的因素导致合同无法履行的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336843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九</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条：违约责任</w:t>
      </w:r>
    </w:p>
    <w:p w14:paraId="097E48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如因该房屋的产权纠纷给乙方造成损失的，甲方应负责评估损失并予以补偿。</w:t>
      </w:r>
    </w:p>
    <w:p w14:paraId="07D9B9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乙方有本合同第八条第</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款所列行为之一的，应承担违约责任，甲方将扣除乙方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全部履约</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保证金作为违约金。</w:t>
      </w:r>
    </w:p>
    <w:p w14:paraId="62612F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未经甲方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同意，乙方擅自对该房屋进行装修或在施工中破坏房屋结构、附属设施设备、产权界限的，甲方有权</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单方解除并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要求</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乙方赔偿损失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，乙方还须对损坏部分进行维修复原。</w:t>
      </w:r>
    </w:p>
    <w:p w14:paraId="142AE1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期内如果发生因乙方经营违反安全消防规定、消防器材配备不齐全、安全管理混乱且不予整改的，或对于突发安全消防事件处置操作失当而造成经济财产损失的，则视为乙方重大违约行为，甲方有权单方面解除本合同，并要求乙方支付履约保证金的50%作为违约金，同时乙方须承担全部赔偿责任及法律后果（包括但不限于乙方对第三人的赔偿责任、乙方对甲方、甲方工作人员的赔偿责任）。</w:t>
      </w:r>
    </w:p>
    <w:p w14:paraId="3CCD04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乙方若产生违约</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行为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应在履约保证金被甲方扣除</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三个工作日内补齐保证金。</w:t>
      </w:r>
    </w:p>
    <w:p w14:paraId="472C17B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因乙方违反合同约定或拒不履行赔偿责任等原因，导致甲方向有管辖权的法院提起诉讼的，乙方应承担甲方为维护权利产生的合理损失。（包括但不限于诉讼费、保全费、律师费、评估费等费用）。</w:t>
      </w:r>
    </w:p>
    <w:p w14:paraId="5B6CEDB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第十条：特别约定</w:t>
      </w:r>
    </w:p>
    <w:p w14:paraId="68BAE9C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2093C8A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乙方延迟缴纳本合同项下履约保证金、水电费或其他费用超过15日，经过甲方书面催告，乙方仍不缴纳的，甲方可以对该房屋暂停部分或全部能源供应或综合管理服务直至乙方履行相关付款义务为止。</w:t>
      </w:r>
    </w:p>
    <w:p w14:paraId="2098D9A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为了整体宣传项目的需要，乙方同意甲方无偿使用其商标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标识等。同时，甲方为项目整体经营需要组织的各项企划宣传活动乙方应全力配合。</w:t>
      </w:r>
    </w:p>
    <w:p w14:paraId="6C60144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乙方承担其设置的所有招牌、广告牌所产生的一切责任与费用（包括但不限于给第三方造成的人身损害或财产损失的责任、因广告内容侵犯第三方知识产权所产生的责任等）。如甲方因此遭受损失，乙方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应对甲方的全部损失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予以赔偿。</w:t>
      </w:r>
    </w:p>
    <w:p w14:paraId="5FF8AE7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乙方自行购买项目房屋内的财产险等相关保险。</w:t>
      </w:r>
    </w:p>
    <w:p w14:paraId="3F3751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因乙方违约产生的违约金等款项，甲方有权直接从履约保证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金中</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扣除。履约保证金退还（不计息）条件如下：</w:t>
      </w:r>
    </w:p>
    <w:p w14:paraId="27AAE2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（1）合同期满且双方交接完毕；</w:t>
      </w:r>
    </w:p>
    <w:p w14:paraId="2895C2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（2）合同提前终止的，双方协商一致且交接完毕；</w:t>
      </w:r>
    </w:p>
    <w:p w14:paraId="613DC3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（3）发生争议导致合同提前终止的，争议解决完毕。</w:t>
      </w:r>
    </w:p>
    <w:p w14:paraId="69D8CE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第十一条：争议的解决方式</w:t>
      </w:r>
    </w:p>
    <w:p w14:paraId="403D51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如本合同在履行过程中发生争议，双方应协商解决；协商不成的，采取以下第2种方式处理：</w:t>
      </w:r>
    </w:p>
    <w:p w14:paraId="62AAF2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向甲方所在地仲裁机构提请仲裁；</w:t>
      </w:r>
    </w:p>
    <w:p w14:paraId="7EC00C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人民法院起诉。</w:t>
      </w:r>
    </w:p>
    <w:p w14:paraId="21E9F2E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本合同一式肆份，其中甲方执叁份，乙方执壹份。</w:t>
      </w:r>
    </w:p>
    <w:p w14:paraId="2E7D388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eastAsia="仿宋_GB2312" w:cs="Times New Roman"/>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eastAsia" w:eastAsia="仿宋_GB2312" w:cs="Times New Roman"/>
          <w:i w:val="0"/>
          <w:iCs w:val="0"/>
          <w:caps w:val="0"/>
          <w:color w:val="auto"/>
          <w:spacing w:val="0"/>
          <w:kern w:val="0"/>
          <w:sz w:val="32"/>
          <w:szCs w:val="32"/>
          <w:highlight w:val="none"/>
          <w:shd w:val="clear" w:color="auto" w:fill="FFFFFF"/>
          <w:lang w:val="en-US" w:eastAsia="zh-CN" w:bidi="ar"/>
        </w:rPr>
        <w:t xml:space="preserve">    乙</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246E449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法人或代理人：                      法人或代理人：          </w:t>
      </w:r>
    </w:p>
    <w:p w14:paraId="5D492F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地址：                              地址：                     </w:t>
      </w:r>
    </w:p>
    <w:p w14:paraId="0642662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联系电话：                          联系电话：                </w:t>
      </w:r>
    </w:p>
    <w:p w14:paraId="420FFEA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年   月   日                        年   月   日   </w:t>
      </w:r>
    </w:p>
    <w:p w14:paraId="3939A82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587F55B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0EA4C15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CBA75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11DFA67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3E2A7EA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0B6A0E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8A4AF5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6E98632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98C5E3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4D32311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286EF0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position w:val="0"/>
          <w:sz w:val="32"/>
          <w:szCs w:val="32"/>
          <w:highlight w:val="none"/>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position w:val="0"/>
          <w:sz w:val="32"/>
          <w:szCs w:val="32"/>
          <w:highlight w:val="none"/>
        </w:rPr>
        <w:t>附件1</w:t>
      </w:r>
      <w:r>
        <w:rPr>
          <w:rFonts w:hint="default" w:ascii="Times New Roman" w:hAnsi="Times New Roman" w:eastAsia="仿宋_GB2312" w:cs="Times New Roman"/>
          <w:b w:val="0"/>
          <w:bCs w:val="0"/>
          <w:color w:val="auto"/>
          <w:spacing w:val="0"/>
          <w:kern w:val="0"/>
          <w:position w:val="0"/>
          <w:sz w:val="32"/>
          <w:szCs w:val="32"/>
          <w:highlight w:val="none"/>
          <w:lang w:eastAsia="zh-CN"/>
        </w:rPr>
        <w:t>：</w:t>
      </w:r>
    </w:p>
    <w:p w14:paraId="3C4362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center"/>
        <w:textAlignment w:val="baseline"/>
        <w:rPr>
          <w:rFonts w:hint="default" w:ascii="Times New Roman" w:hAnsi="Times New Roman" w:eastAsia="仿宋_GB2312" w:cs="Times New Roman"/>
          <w:b/>
          <w:bCs/>
          <w:color w:val="auto"/>
          <w:spacing w:val="0"/>
          <w:kern w:val="0"/>
          <w:position w:val="0"/>
          <w:sz w:val="32"/>
          <w:szCs w:val="32"/>
          <w:highlight w:val="none"/>
        </w:rPr>
      </w:pPr>
      <w:r>
        <w:rPr>
          <w:rFonts w:hint="default" w:ascii="Times New Roman" w:hAnsi="Times New Roman" w:eastAsia="仿宋_GB2312" w:cs="Times New Roman"/>
          <w:b/>
          <w:bCs/>
          <w:color w:val="auto"/>
          <w:spacing w:val="0"/>
          <w:kern w:val="0"/>
          <w:position w:val="0"/>
          <w:sz w:val="32"/>
          <w:szCs w:val="32"/>
          <w:highlight w:val="none"/>
        </w:rPr>
        <w:t>安全经营责任承诺书</w:t>
      </w:r>
    </w:p>
    <w:p w14:paraId="5A3241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rPr>
        <w:t>为强化安全经营意识，明确安全责任，防止重大事故发生，维护健康经营和发展，根据《中华人民共和国安全生产法》</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本单位就安全经营责任作出如下承诺：</w:t>
      </w:r>
    </w:p>
    <w:p w14:paraId="0FF68B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1.</w:t>
      </w:r>
      <w:r>
        <w:rPr>
          <w:rFonts w:hint="default" w:ascii="Times New Roman" w:hAnsi="Times New Roman" w:eastAsia="仿宋_GB2312" w:cs="Times New Roman"/>
          <w:color w:val="auto"/>
          <w:spacing w:val="0"/>
          <w:kern w:val="0"/>
          <w:position w:val="0"/>
          <w:sz w:val="32"/>
          <w:szCs w:val="32"/>
          <w:highlight w:val="none"/>
        </w:rPr>
        <w:t>按照有关法律法规规定办理证照，合法经营。</w:t>
      </w:r>
    </w:p>
    <w:p w14:paraId="0419C0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2.</w:t>
      </w:r>
      <w:r>
        <w:rPr>
          <w:rFonts w:hint="default" w:ascii="Times New Roman" w:hAnsi="Times New Roman" w:eastAsia="仿宋_GB2312" w:cs="Times New Roman"/>
          <w:color w:val="auto"/>
          <w:spacing w:val="0"/>
          <w:kern w:val="0"/>
          <w:position w:val="0"/>
          <w:sz w:val="32"/>
          <w:szCs w:val="32"/>
          <w:highlight w:val="none"/>
        </w:rPr>
        <w:t>坚持“安全第一、预防为主”的安全经营方针和“谁主管、谁负责；谁使用，谁负责”的原则，严格执行各项安全生产法规</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建立安全经营秩序和运行机制，强化安全经营意识，加大安全管理力度。</w:t>
      </w:r>
    </w:p>
    <w:p w14:paraId="57CB266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3.</w:t>
      </w:r>
      <w:r>
        <w:rPr>
          <w:rFonts w:hint="default" w:ascii="Times New Roman" w:hAnsi="Times New Roman" w:eastAsia="仿宋_GB2312" w:cs="Times New Roman"/>
          <w:color w:val="auto"/>
          <w:spacing w:val="0"/>
          <w:kern w:val="0"/>
          <w:position w:val="0"/>
          <w:sz w:val="32"/>
          <w:szCs w:val="32"/>
          <w:highlight w:val="none"/>
        </w:rPr>
        <w:t>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w:t>
      </w:r>
    </w:p>
    <w:p w14:paraId="0B3ED2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4.</w:t>
      </w:r>
      <w:r>
        <w:rPr>
          <w:rFonts w:hint="default" w:ascii="Times New Roman" w:hAnsi="Times New Roman" w:eastAsia="仿宋_GB2312" w:cs="Times New Roman"/>
          <w:color w:val="auto"/>
          <w:spacing w:val="0"/>
          <w:kern w:val="0"/>
          <w:position w:val="0"/>
          <w:sz w:val="32"/>
          <w:szCs w:val="32"/>
          <w:highlight w:val="none"/>
        </w:rPr>
        <w:t>强化消防安全管理。根据《中华人民共和国消防法》的相关</w:t>
      </w:r>
      <w:r>
        <w:rPr>
          <w:rFonts w:hint="default" w:ascii="Times New Roman" w:hAnsi="Times New Roman" w:eastAsia="仿宋_GB2312" w:cs="Times New Roman"/>
          <w:color w:val="auto"/>
          <w:spacing w:val="0"/>
          <w:kern w:val="0"/>
          <w:position w:val="0"/>
          <w:sz w:val="32"/>
          <w:szCs w:val="32"/>
          <w:highlight w:val="none"/>
          <w:lang w:eastAsia="zh-CN"/>
        </w:rPr>
        <w:t>法律法规</w:t>
      </w:r>
      <w:r>
        <w:rPr>
          <w:rFonts w:hint="default" w:ascii="Times New Roman" w:hAnsi="Times New Roman" w:eastAsia="仿宋_GB2312" w:cs="Times New Roman"/>
          <w:color w:val="auto"/>
          <w:spacing w:val="0"/>
          <w:kern w:val="0"/>
          <w:position w:val="0"/>
          <w:sz w:val="32"/>
          <w:szCs w:val="32"/>
          <w:highlight w:val="none"/>
        </w:rPr>
        <w:t>的规定，本单位承诺为所属区域物业消防安全责任人。对本单位所经营的物业，在正式经营前，将依法向消防安全部门办理消防安全审批手续，审批程序中的一切风险及责任均由本单位自行承担。严格履行消防安全责任，积极采取有效措施消除安全隐患，防止火灾发生，并对该物业的消防安全负全面责任。场所内严禁实施私搭乱接电线、堆放易燃、易爆物品和危险品等行为。严禁设备超负荷运行及带病作业</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安装和修理用电设备、仪器时，由专业人员进行操作并认真检验</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未经消防、电力部门允许</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6B492D9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5.</w:t>
      </w:r>
      <w:r>
        <w:rPr>
          <w:rFonts w:hint="default" w:ascii="Times New Roman" w:hAnsi="Times New Roman" w:eastAsia="仿宋_GB2312" w:cs="Times New Roman"/>
          <w:color w:val="auto"/>
          <w:spacing w:val="0"/>
          <w:kern w:val="0"/>
          <w:position w:val="0"/>
          <w:sz w:val="32"/>
          <w:szCs w:val="32"/>
          <w:highlight w:val="none"/>
        </w:rPr>
        <w:t>坚决实现</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四无一杜绝</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无重大火灾、无安全事故、无重大人身伤害事故及无重大资产损害事故，杜绝恶性人为责任事故并有效控制意外突发事件。</w:t>
      </w:r>
    </w:p>
    <w:p w14:paraId="293905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6.</w:t>
      </w:r>
      <w:r>
        <w:rPr>
          <w:rFonts w:hint="default" w:ascii="Times New Roman" w:hAnsi="Times New Roman" w:eastAsia="仿宋_GB2312" w:cs="Times New Roman"/>
          <w:color w:val="auto"/>
          <w:spacing w:val="0"/>
          <w:kern w:val="0"/>
          <w:position w:val="0"/>
          <w:sz w:val="32"/>
          <w:szCs w:val="32"/>
          <w:highlight w:val="none"/>
        </w:rPr>
        <w:t>在经营过程中如发生安全责任事故，本单位自愿承担一切安全事故责任。</w:t>
      </w:r>
    </w:p>
    <w:p w14:paraId="5E5ECE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39DBDD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693B7F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eastAsia="zh-CN"/>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盖章</w:t>
      </w:r>
      <w:r>
        <w:rPr>
          <w:rFonts w:hint="default" w:ascii="Times New Roman" w:hAnsi="Times New Roman" w:eastAsia="仿宋_GB2312" w:cs="Times New Roman"/>
          <w:color w:val="auto"/>
          <w:spacing w:val="0"/>
          <w:kern w:val="0"/>
          <w:position w:val="0"/>
          <w:sz w:val="32"/>
          <w:szCs w:val="32"/>
          <w:highlight w:val="none"/>
          <w:lang w:eastAsia="zh-CN"/>
        </w:rPr>
        <w:t>）：</w:t>
      </w:r>
    </w:p>
    <w:p w14:paraId="7BDB9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承诺单位法人或授权代表</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签字</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 xml:space="preserve"> </w:t>
      </w:r>
    </w:p>
    <w:p w14:paraId="6BAD39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签订日期：     年    月</w:t>
      </w: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 xml:space="preserve"> 日</w:t>
      </w:r>
    </w:p>
    <w:p w14:paraId="107AB0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rPr>
      </w:pPr>
    </w:p>
    <w:p w14:paraId="10B7956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26D433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57883A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2FF38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7B0181D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C283CB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474F75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eastAsia="zh-CN"/>
        </w:rPr>
      </w:pPr>
      <w:r>
        <w:rPr>
          <w:rFonts w:hint="default" w:ascii="Times New Roman" w:hAnsi="Times New Roman" w:eastAsia="仿宋_GB2312" w:cs="Times New Roman"/>
          <w:b w:val="0"/>
          <w:bCs w:val="0"/>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sz w:val="32"/>
          <w:szCs w:val="32"/>
          <w:highlight w:val="none"/>
        </w:rPr>
        <w:t>附件2</w:t>
      </w:r>
      <w:r>
        <w:rPr>
          <w:rFonts w:hint="default" w:ascii="Times New Roman" w:hAnsi="Times New Roman" w:eastAsia="仿宋_GB2312" w:cs="Times New Roman"/>
          <w:b w:val="0"/>
          <w:bCs w:val="0"/>
          <w:color w:val="auto"/>
          <w:spacing w:val="0"/>
          <w:kern w:val="0"/>
          <w:sz w:val="32"/>
          <w:szCs w:val="32"/>
          <w:highlight w:val="none"/>
          <w:lang w:eastAsia="zh-CN"/>
        </w:rPr>
        <w:t>：</w:t>
      </w:r>
    </w:p>
    <w:p w14:paraId="2A7A43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center"/>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廉政协议书</w:t>
      </w:r>
    </w:p>
    <w:p w14:paraId="25C45D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p>
    <w:p w14:paraId="6E737E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p>
    <w:p w14:paraId="137521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为认真贯彻廉洁、高效的工作原则，建立有效的反商业 贿赂机制，加强党风廉政建设，防止经营活动中不正之风和 腐败现象的发生，经双方协商同意，签订本协议。</w:t>
      </w:r>
    </w:p>
    <w:p w14:paraId="2BEDB6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第一条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协议双方须严格遵守国家法律和廉政建设各项规 定及协议。双方有相互监督、遵纪守法、履行协议的义务和权利。</w:t>
      </w:r>
    </w:p>
    <w:p w14:paraId="5403D1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第二条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A7734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第三条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7F3B1A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第四条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乙方对甲方及有关工作人员的违法违纪行为和不 正当要求，可及时据实向甲方纪检、监察部门投诉和举报。</w:t>
      </w:r>
    </w:p>
    <w:p w14:paraId="585AFA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第五条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对违反本协议者，根据其后果和违纪程度，可以做出以下处理：批评、诫勉；党纪政纪处分；追究法律责任； 追究违约方经济责任；终止协议。</w:t>
      </w:r>
    </w:p>
    <w:p w14:paraId="1B75C0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en-US" w:bidi="ar-SA"/>
        </w:rPr>
      </w:pPr>
    </w:p>
    <w:p w14:paraId="5BDEFE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eastAsia"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p>
    <w:p w14:paraId="32775F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eastAsia="仿宋_GB2312" w:cs="Times New Roman"/>
          <w:color w:val="auto"/>
          <w:kern w:val="2"/>
          <w:sz w:val="32"/>
          <w:szCs w:val="32"/>
          <w:highlight w:val="none"/>
          <w:lang w:val="en-US" w:eastAsia="zh-CN" w:bidi="ar-SA"/>
        </w:rPr>
      </w:pPr>
    </w:p>
    <w:p w14:paraId="057462C3">
      <w:pPr>
        <w:rPr>
          <w:color w:val="auto"/>
          <w:highlight w:val="none"/>
        </w:rPr>
      </w:pPr>
    </w:p>
    <w:p w14:paraId="26A43126">
      <w:pPr>
        <w:rPr>
          <w:rFonts w:hint="default" w:ascii="Times New Roman" w:hAnsi="Times New Roman" w:cs="Times New Roman"/>
          <w:color w:val="auto"/>
          <w:highlight w:val="none"/>
        </w:rPr>
      </w:pPr>
    </w:p>
    <w:p w14:paraId="15AFDCEE">
      <w:pPr>
        <w:rPr>
          <w:rFonts w:hint="default" w:ascii="Times New Roman" w:hAnsi="Times New Roman" w:cs="Times New Roman"/>
          <w:color w:val="auto"/>
          <w:highlight w:val="none"/>
        </w:rPr>
      </w:pPr>
    </w:p>
    <w:p w14:paraId="4DE0E691">
      <w:pPr>
        <w:rPr>
          <w:rFonts w:hint="default" w:ascii="Times New Roman" w:hAnsi="Times New Roman" w:cs="Times New Roman"/>
          <w:color w:val="auto"/>
          <w:highlight w:val="none"/>
        </w:rPr>
      </w:pPr>
    </w:p>
    <w:p w14:paraId="42B6FD33">
      <w:pPr>
        <w:rPr>
          <w:rFonts w:hint="default" w:ascii="Times New Roman" w:hAnsi="Times New Roman" w:cs="Times New Roman"/>
          <w:color w:val="auto"/>
          <w:highlight w:val="none"/>
        </w:rPr>
      </w:pPr>
    </w:p>
    <w:sectPr>
      <w:footerReference r:id="rId3" w:type="default"/>
      <w:pgSz w:w="11906" w:h="16838"/>
      <w:pgMar w:top="2098" w:right="1474" w:bottom="1701" w:left="1587" w:header="851" w:footer="992" w:gutter="0"/>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02FF99-2D5F-40E4-8C9E-5D40D1B443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2BD1834-B2BF-4ADD-814E-C50830FF77BA}"/>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8EE06F72-AAB3-4D19-910F-D789DC7D4E7F}"/>
  </w:font>
  <w:font w:name="仿宋">
    <w:panose1 w:val="02010609060101010101"/>
    <w:charset w:val="86"/>
    <w:family w:val="auto"/>
    <w:pitch w:val="default"/>
    <w:sig w:usb0="800002BF" w:usb1="38CF7CFA" w:usb2="00000016" w:usb3="00000000" w:csb0="00040001" w:csb1="00000000"/>
    <w:embedRegular r:id="rId4" w:fontKey="{3D9E1E3F-D8C1-4FA6-B123-D099FB49F5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9860">
    <w:pPr>
      <w:pStyle w:val="9"/>
      <w:ind w:firstLine="420"/>
      <w:jc w:val="center"/>
      <w:rPr>
        <w:rFonts w:ascii="宋体" w:hAnsi="宋体" w:eastAsia="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89240"/>
    <w:multiLevelType w:val="singleLevel"/>
    <w:tmpl w:val="2F1892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901F6"/>
    <w:rsid w:val="05BA3628"/>
    <w:rsid w:val="05E91FFC"/>
    <w:rsid w:val="0671705A"/>
    <w:rsid w:val="099C263F"/>
    <w:rsid w:val="0C237C54"/>
    <w:rsid w:val="18146EDB"/>
    <w:rsid w:val="19622F5E"/>
    <w:rsid w:val="199901F6"/>
    <w:rsid w:val="1A045DC3"/>
    <w:rsid w:val="1E193250"/>
    <w:rsid w:val="250E1BC8"/>
    <w:rsid w:val="25DC4098"/>
    <w:rsid w:val="27431FFA"/>
    <w:rsid w:val="286875F3"/>
    <w:rsid w:val="2CC860AA"/>
    <w:rsid w:val="2EA438CF"/>
    <w:rsid w:val="32D173CD"/>
    <w:rsid w:val="33F57F8D"/>
    <w:rsid w:val="367C4ADB"/>
    <w:rsid w:val="376F0248"/>
    <w:rsid w:val="37B61AEC"/>
    <w:rsid w:val="3BCD02B3"/>
    <w:rsid w:val="3E46434D"/>
    <w:rsid w:val="3FA96436"/>
    <w:rsid w:val="427A30D3"/>
    <w:rsid w:val="44A27E03"/>
    <w:rsid w:val="478B4B82"/>
    <w:rsid w:val="48783354"/>
    <w:rsid w:val="4B964BBE"/>
    <w:rsid w:val="4BDD1705"/>
    <w:rsid w:val="508B5BEF"/>
    <w:rsid w:val="573568B4"/>
    <w:rsid w:val="5AF24B15"/>
    <w:rsid w:val="5CEE378D"/>
    <w:rsid w:val="5F227E7C"/>
    <w:rsid w:val="60635E94"/>
    <w:rsid w:val="63224191"/>
    <w:rsid w:val="63A66B70"/>
    <w:rsid w:val="6931512E"/>
    <w:rsid w:val="6CD84141"/>
    <w:rsid w:val="6CF03552"/>
    <w:rsid w:val="6F011A46"/>
    <w:rsid w:val="710B44B6"/>
    <w:rsid w:val="71593E87"/>
    <w:rsid w:val="7338460C"/>
    <w:rsid w:val="77242776"/>
    <w:rsid w:val="7B8749B6"/>
    <w:rsid w:val="7D8A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qFormat/>
    <w:uiPriority w:val="9"/>
    <w:pPr>
      <w:keepNext/>
      <w:keepLines/>
      <w:spacing w:line="360" w:lineRule="auto"/>
      <w:ind w:firstLine="0" w:firstLineChars="0"/>
      <w:jc w:val="center"/>
      <w:outlineLvl w:val="0"/>
    </w:pPr>
    <w:rPr>
      <w:rFonts w:ascii="楷体_GB2312" w:hAnsi="楷体_GB2312" w:eastAsia="黑体"/>
      <w:b/>
      <w:bCs/>
      <w:kern w:val="44"/>
      <w:sz w:val="36"/>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Arial"/>
      <w:sz w:val="28"/>
    </w:r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99"/>
    <w:rPr>
      <w:rFonts w:ascii="宋体" w:hAnsi="Courier New" w:eastAsia="宋体" w:cs="黑体"/>
      <w:szCs w:val="22"/>
    </w:rPr>
  </w:style>
  <w:style w:type="paragraph" w:styleId="8">
    <w:name w:val="Date"/>
    <w:basedOn w:val="1"/>
    <w:next w:val="1"/>
    <w:qFormat/>
    <w:uiPriority w:val="0"/>
    <w:rPr>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pPr>
      <w:jc w:val="center"/>
    </w:pPr>
    <w:rPr>
      <w:rFonts w:ascii="Arial" w:hAnsi="Arial" w:eastAsia="Arial" w:cs="Arial"/>
      <w:b/>
      <w:bCs/>
      <w:sz w:val="28"/>
    </w:rPr>
  </w:style>
  <w:style w:type="paragraph" w:styleId="12">
    <w:name w:val="Body Text First Indent 2"/>
    <w:basedOn w:val="5"/>
    <w:next w:val="1"/>
    <w:unhideWhenUsed/>
    <w:qFormat/>
    <w:uiPriority w:val="99"/>
    <w:pPr>
      <w:spacing w:after="120"/>
      <w:ind w:left="420" w:leftChars="200" w:firstLine="420" w:firstLineChars="200"/>
    </w:pPr>
    <w:rPr>
      <w:rFonts w:ascii="Times New Roman" w:eastAsia="宋体"/>
      <w:sz w:val="21"/>
      <w:szCs w:val="22"/>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0f386a24-be46-4ed2-9681-30f6bfc6561e</errorID>
      <errorWord>按照</errorWord>
      <group>L1_Word</group>
      <groupName>字词问题</groupName>
      <ability>L2_Typo</ability>
      <abilityName>字词错误</abilityName>
      <candidateList>
        <item>遵守</item>
      </candidateList>
      <explain/>
      <paraID>7C2C9152</paraID>
      <start>12</start>
      <end>14</end>
      <status>ignored</status>
      <modifiedWord/>
      <trackRevisions>false</trackRevisions>
    </reviewItem>
    <reviewItem>
      <errorID>1179eb94-c714-4b43-b20f-9d013063536f</errorID>
      <errorWord>，</errorWord>
      <group>L1_Grammar</group>
      <groupName>语法问题</groupName>
      <ability>L2_Grammar</ability>
      <abilityName>语法错误</abilityName>
      <candidateList>
        <item>规定，</item>
      </candidateList>
      <explain/>
      <paraID>7C2C9152</paraID>
      <start>22</start>
      <end>23</end>
      <status>ignored</status>
      <modifiedWord/>
      <trackRevisions>false</trackRevisions>
    </reviewItem>
    <reviewItem>
      <errorID>df35a827-24f2-48e5-a833-54061a33202b</errorID>
      <errorWord>方案</errorWord>
      <group>L1_Word</group>
      <groupName>字词问题</groupName>
      <ability>L2_Typo</ability>
      <abilityName>字词错误</abilityName>
      <candidateList>
        <item> 方案</item>
      </candidateList>
      <explain/>
      <paraID>5B272C7D</paraID>
      <start>2</start>
      <end>4</end>
      <status>unmodified</status>
      <modifiedWord/>
      <trackRevisions>false</trackRevisions>
    </reviewItem>
    <reviewItem>
      <errorID>4e50cf83-f9eb-46ec-a3ad-1f8472720411</errorID>
      <errorWord>方案</errorWord>
      <group>L1_Word</group>
      <groupName>字词问题</groupName>
      <ability>L2_Typo</ability>
      <abilityName>字词错误</abilityName>
      <candidateList>
        <item> 方案</item>
      </candidateList>
      <explain/>
      <paraID> 2F59549</paraID>
      <start>2</start>
      <end>4</end>
      <status>unmodified</status>
      <modifiedWord/>
      <trackRevisions>false</trackRevisions>
    </reviewItem>
    <reviewItem>
      <errorID>f170d5ee-6805-4b24-a2f0-ee66bd456007</errorID>
      <errorWord>方案</errorWord>
      <group>L1_Word</group>
      <groupName>字词问题</groupName>
      <ability>L2_Typo</ability>
      <abilityName>字词错误</abilityName>
      <candidateList>
        <item> 方案</item>
      </candidateList>
      <explain/>
      <paraID>6C59ACDE</paraID>
      <start>2</start>
      <end>4</end>
      <status>ignored</status>
      <modifiedWord/>
      <trackRevisions>false</trackRevisions>
    </reviewItem>
    <reviewItem>
      <errorID>7d6fd9b5-da99-4f53-b075-7235c90594f8</errorID>
      <errorWord>可</errorWord>
      <group>L1_Word</group>
      <groupName>字词问题</groupName>
      <ability>L2_Typo</ability>
      <abilityName>字词错误</abilityName>
      <candidateList>
        <item>但可</item>
      </candidateList>
      <explain/>
      <paraID>6C59ACDE</paraID>
      <start>9</start>
      <end>10</end>
      <status>unmodified</status>
      <modifiedWord/>
      <trackRevisions>false</trackRevisions>
    </reviewItem>
    <reviewItem>
      <errorID>f69e5394-45a2-4798-96ac-0db9022a102f</errorID>
      <errorWord>方案</errorWord>
      <group>L1_Word</group>
      <groupName>字词问题</groupName>
      <ability>L2_Typo</ability>
      <abilityName>字词错误</abilityName>
      <candidateList>
        <item> 方案</item>
      </candidateList>
      <explain/>
      <paraID>74A66586</paraID>
      <start>2</start>
      <end>4</end>
      <status>unmodified</status>
      <modifiedWord/>
      <trackRevisions>false</trackRevisions>
    </reviewItem>
    <reviewItem>
      <errorID>f81bb5c4-58a5-4357-873c-23b332926a6e</errorID>
      <errorWord>提供的</errorWord>
      <group>L1_Word</group>
      <groupName>字词问题</groupName>
      <ability>L2_Typo</ability>
      <abilityName>字词错误</abilityName>
      <candidateList>
        <item>提供</item>
      </candidateList>
      <explain/>
      <paraID>74A66586</paraID>
      <start>16</start>
      <end>19</end>
      <status>unmodified</status>
      <modifiedWord/>
      <trackRevisions>false</trackRevisions>
    </reviewItem>
    <reviewItem>
      <errorID>62193008-1dcb-44b2-912a-85177b4bc0a2</errorID>
      <errorWord>设计方案</errorWord>
      <group>L1_Word</group>
      <groupName>字词问题</groupName>
      <ability>L2_Typo</ability>
      <abilityName>字词错误</abilityName>
      <candidateList>
        <item> 设计方案</item>
      </candidateList>
      <explain/>
      <paraID>2BE69228</paraID>
      <start>2</start>
      <end>6</end>
      <status>unmodified</status>
      <modifiedWord/>
      <trackRevisions>false</trackRevisions>
    </reviewItem>
    <reviewItem>
      <errorID>287ed3e2-08e6-43d6-be2d-5d0de2d4ecdb</errorID>
      <errorWord>设计方案</errorWord>
      <group>L1_Word</group>
      <groupName>字词问题</groupName>
      <ability>L2_Typo</ability>
      <abilityName>字词错误</abilityName>
      <candidateList>
        <item> 设计方案</item>
      </candidateList>
      <explain/>
      <paraID>2DD823CE</paraID>
      <start>2</start>
      <end>6</end>
      <status>unmodified</status>
      <modifiedWord/>
      <trackRevisions>false</trackRevisions>
    </reviewItem>
    <reviewItem>
      <errorID>399792f1-7fd3-4766-93fd-917275b16334</errorID>
      <errorWord>设计方案</errorWord>
      <group>L1_Word</group>
      <groupName>字词问题</groupName>
      <ability>L2_Typo</ability>
      <abilityName>字词错误</abilityName>
      <candidateList>
        <item> 设计方案</item>
      </candidateList>
      <explain/>
      <paraID>325D6B35</paraID>
      <start>2</start>
      <end>6</end>
      <status>ignored</status>
      <modifiedWord/>
      <trackRevisions>false</trackRevisions>
    </reviewItem>
    <reviewItem>
      <errorID>a2db88b5-107d-4177-8377-443a0942b898</errorID>
      <errorWord>设计方案</errorWord>
      <group>L1_Word</group>
      <groupName>字词问题</groupName>
      <ability>L2_Typo</ability>
      <abilityName>字词错误</abilityName>
      <candidateList>
        <item> 设计方案</item>
      </candidateList>
      <explain/>
      <paraID>1AEA7FFC</paraID>
      <start>2</start>
      <end>6</end>
      <status>ignored</status>
      <modifiedWord/>
      <trackRevisions>false</trackRevisions>
    </reviewItem>
    <reviewItem>
      <errorID>db768567-17b0-45fd-8372-d127bc69fb11</errorID>
      <errorWord>方案</errorWord>
      <group>L1_Word</group>
      <groupName>字词问题</groupName>
      <ability>L2_Typo</ability>
      <abilityName>字词错误</abilityName>
      <candidateList>
        <item> 方案</item>
      </candidateList>
      <explain/>
      <paraID>781E7142</paraID>
      <start>2</start>
      <end>4</end>
      <status>unmodified</status>
      <modifiedWord/>
      <trackRevisions>false</trackRevisions>
    </reviewItem>
    <reviewItem>
      <errorID>a4c62cf5-ddca-4921-827f-f2bae786d034</errorID>
      <errorWord>方案</errorWord>
      <group>L1_Word</group>
      <groupName>字词问题</groupName>
      <ability>L2_Typo</ability>
      <abilityName>字词错误</abilityName>
      <candidateList>
        <item> 方案</item>
      </candidateList>
      <explain/>
      <paraID>2B37A7AF</paraID>
      <start>2</start>
      <end>4</end>
      <status>unmodified</status>
      <modifiedWord/>
      <trackRevisions>false</trackRevisions>
    </reviewItem>
    <reviewItem>
      <errorID>281c0818-c5db-4f30-a416-6ba18c9db2be</errorID>
      <errorWord>方案</errorWord>
      <group>L1_Word</group>
      <groupName>字词问题</groupName>
      <ability>L2_Typo</ability>
      <abilityName>字词错误</abilityName>
      <candidateList>
        <item> 方案</item>
      </candidateList>
      <explain/>
      <paraID>77919CED</paraID>
      <start>2</start>
      <end>4</end>
      <status>unmodified</status>
      <modifiedWord/>
      <trackRevisions>false</trackRevisions>
    </reviewItem>
    <reviewItem>
      <errorID>e6f341b1-115e-4898-9f07-50b0f7e308f8</errorID>
      <errorWord>方案</errorWord>
      <group>L1_Word</group>
      <groupName>字词问题</groupName>
      <ability>L2_Typo</ability>
      <abilityName>字词错误</abilityName>
      <candidateList>
        <item> 方案</item>
      </candidateList>
      <explain/>
      <paraID>7D06B7D9</paraID>
      <start>2</start>
      <end>4</end>
      <status>unmodified</status>
      <modifiedWord/>
      <trackRevisions>false</trackRevisions>
    </reviewItem>
    <reviewItem>
      <errorID>f459b044-c96b-4030-b60c-0022670d6ae0</errorID>
      <errorWord>得分</errorWord>
      <group>L1_Word</group>
      <groupName>字词问题</groupName>
      <ability>L2_Typo</ability>
      <abilityName>字词错误</abilityName>
      <candidateList>
        <item>得</item>
      </candidateList>
      <explain/>
      <paraID>323A4044</paraID>
      <start>76</start>
      <end>78</end>
      <status>unmodified</status>
      <modifiedWord/>
      <trackRevisions>false</trackRevisions>
    </reviewItem>
    <reviewItem>
      <errorID>9578754b-5ae9-4237-aee7-6c74e2088918</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7D9FEA34</paraID>
      <start>5</start>
      <end>21</end>
      <status>unmodified</status>
      <modifiedWord/>
      <trackRevisions>false</trackRevisions>
    </reviewItem>
    <reviewItem>
      <errorID>c4a0a6c8-8e44-4f5b-89d1-9fbc550bc06b</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3CDE732E</paraID>
      <start>7</start>
      <end>23</end>
      <status>unmodified</status>
      <modifiedWord/>
      <trackRevisions>false</trackRevisions>
    </reviewItem>
    <reviewItem>
      <errorID>8513e66e-04e3-42cb-a561-07d720097434</errorID>
      <errorWord>按照</errorWord>
      <group>L1_Word</group>
      <groupName>字词问题</groupName>
      <ability>L2_Typo</ability>
      <abilityName>字词错误</abilityName>
      <candidateList>
        <item>符合</item>
      </candidateList>
      <explain/>
      <paraID>4D9D7C42</paraID>
      <start>8</start>
      <end>10</end>
      <status>unmodified</status>
      <modifiedWord/>
      <trackRevisions>false</trackRevisions>
    </reviewItem>
    <reviewItem>
      <errorID>b0db0b22-dd9c-4fa2-92d1-7d0ff3b4e92d</errorID>
      <errorWord>知道</errorWord>
      <group>L1_Word</group>
      <groupName>字词问题</groupName>
      <ability>L2_Typo</ability>
      <abilityName>字词错误</abilityName>
      <candidateList>
        <item>知悉</item>
      </candidateList>
      <explain/>
      <paraID>55929DD4</paraID>
      <start>82</start>
      <end>84</end>
      <status>unmodified</status>
      <modifiedWord/>
      <trackRevisions>false</trackRevisions>
    </reviewItem>
    <reviewItem>
      <errorID>4c06a860-699f-4052-a534-2e899a4a317d</errorID>
      <errorWord>就</errorWord>
      <group>L1_Word</group>
      <groupName>字词问题</groupName>
      <ability>L2_Typo</ability>
      <abilityName>字词错误</abilityName>
      <candidateList>
        <item>提供</item>
      </candidateList>
      <explain/>
      <paraID>5E921A3D</paraID>
      <start>41</start>
      <end>42</end>
      <status>unmodified</status>
      <modifiedWord/>
      <trackRevisions>false</trackRevisions>
    </reviewItem>
    <reviewItem>
      <errorID>eaecae2e-7ffd-431d-a37e-8ff191f92852</errorID>
      <errorWord>信息提供</errorWord>
      <group>L1_Grammar</group>
      <groupName>语法问题</groupName>
      <ability>L2_Grammar</ability>
      <abilityName>语法错误</abilityName>
      <candidateList>
        <item>信息</item>
      </candidateList>
      <explain/>
      <paraID>5E921A3D</paraID>
      <start>46</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dd3af-8263-4db8-b009-b01b8b222fe3}">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13089</Words>
  <Characters>13478</Characters>
  <Lines>0</Lines>
  <Paragraphs>0</Paragraphs>
  <TotalTime>1</TotalTime>
  <ScaleCrop>false</ScaleCrop>
  <LinksUpToDate>false</LinksUpToDate>
  <CharactersWithSpaces>14320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2026-05-29T09:18:00Z</dcterms:created>
  <dc:creator>胡晞冉</dc:creator>
  <cp:lastModifiedBy>周  倩</cp:lastModifiedBy>
  <dcterms:modified xsi:type="dcterms:W3CDTF">2026-06-03T04:22:30Z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622C1182705E40CC8C44199B426A1D90_13</vt:lpwstr>
  </property>
  <property fmtid="{D5CDD505-2E9C-101B-9397-08002B2CF9AE}" pid="4" name="KSOTemplateDocerSaveRecord">
    <vt:lpwstr>eyJoZGlkIjoiYmU4ZmMxOTA2MTg2YjE0MTI5ZTUwNTNjNzBlNjQ1Y2IiLCJ1c2VySWQiOiIxNjIwODY0ODQ2In0=</vt:lpwstr>
  </property>
</Properties>
</file>